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E49" w:rsidRDefault="0073084A" w:rsidP="0028636E">
      <w:pPr>
        <w:spacing w:line="312" w:lineRule="auto"/>
        <w:jc w:val="center"/>
        <w:rPr>
          <w:rFonts w:ascii="Tahoma" w:hAnsi="Tahoma" w:cs="Tahoma"/>
          <w:b/>
          <w:sz w:val="28"/>
          <w:lang w:val="fr-CA"/>
        </w:rPr>
      </w:pPr>
      <w:r>
        <w:rPr>
          <w:rFonts w:ascii="Tahoma" w:hAnsi="Tahoma" w:cs="Tahoma"/>
          <w:b/>
          <w:sz w:val="28"/>
          <w:lang w:val="fr-CA"/>
        </w:rPr>
        <w:t>Les maladies inflammatoires intestinales</w:t>
      </w:r>
    </w:p>
    <w:p w:rsidR="0028636E" w:rsidRDefault="00201E49" w:rsidP="0028636E">
      <w:pPr>
        <w:pBdr>
          <w:bottom w:val="single" w:sz="4" w:space="1" w:color="auto"/>
        </w:pBdr>
        <w:spacing w:line="312" w:lineRule="auto"/>
        <w:jc w:val="center"/>
        <w:rPr>
          <w:rFonts w:ascii="Tahoma" w:hAnsi="Tahoma" w:cs="Tahoma"/>
          <w:sz w:val="24"/>
          <w:lang w:val="fr-CA"/>
        </w:rPr>
      </w:pPr>
      <w:r w:rsidRPr="00201E49">
        <w:rPr>
          <w:rFonts w:ascii="Tahoma" w:hAnsi="Tahoma" w:cs="Tahoma"/>
          <w:sz w:val="24"/>
          <w:lang w:val="fr-CA"/>
        </w:rPr>
        <w:t>Tristan St-Jean-Gamache</w:t>
      </w:r>
    </w:p>
    <w:p w:rsidR="0028636E" w:rsidRDefault="0028636E" w:rsidP="0028636E">
      <w:pPr>
        <w:pBdr>
          <w:bottom w:val="single" w:sz="4" w:space="1" w:color="auto"/>
        </w:pBdr>
        <w:spacing w:line="312" w:lineRule="auto"/>
        <w:jc w:val="center"/>
        <w:rPr>
          <w:rFonts w:ascii="Tahoma" w:hAnsi="Tahoma" w:cs="Tahoma"/>
          <w:sz w:val="24"/>
          <w:lang w:val="fr-CA"/>
        </w:rPr>
      </w:pPr>
      <w:r>
        <w:rPr>
          <w:rFonts w:ascii="Tahoma" w:hAnsi="Tahoma" w:cs="Tahoma"/>
          <w:sz w:val="24"/>
          <w:lang w:val="fr-CA"/>
        </w:rPr>
        <w:t>Hiver 2016</w:t>
      </w:r>
    </w:p>
    <w:p w:rsidR="0028636E" w:rsidRDefault="0028636E" w:rsidP="0028636E">
      <w:pPr>
        <w:pBdr>
          <w:bottom w:val="single" w:sz="4" w:space="1" w:color="auto"/>
        </w:pBdr>
        <w:spacing w:line="312" w:lineRule="auto"/>
        <w:jc w:val="center"/>
        <w:rPr>
          <w:rFonts w:ascii="Tahoma" w:hAnsi="Tahoma" w:cs="Tahoma"/>
          <w:sz w:val="24"/>
          <w:lang w:val="fr-CA"/>
        </w:rPr>
        <w:sectPr w:rsidR="0028636E" w:rsidSect="0028636E">
          <w:pgSz w:w="12240" w:h="15840" w:code="1"/>
          <w:pgMar w:top="1418" w:right="1701" w:bottom="1418" w:left="1701" w:header="709" w:footer="709" w:gutter="0"/>
          <w:pgBorders w:offsetFrom="page">
            <w:top w:val="single" w:sz="4" w:space="24" w:color="auto"/>
            <w:left w:val="single" w:sz="4" w:space="24" w:color="auto"/>
            <w:bottom w:val="single" w:sz="4" w:space="24" w:color="auto"/>
            <w:right w:val="single" w:sz="4" w:space="24" w:color="auto"/>
          </w:pgBorders>
          <w:cols w:space="708"/>
          <w:vAlign w:val="center"/>
          <w:docGrid w:linePitch="360"/>
        </w:sectPr>
      </w:pPr>
      <w:r>
        <w:rPr>
          <w:rFonts w:ascii="Tahoma" w:hAnsi="Tahoma" w:cs="Tahoma"/>
          <w:sz w:val="24"/>
          <w:lang w:val="fr-CA"/>
        </w:rPr>
        <w:t>Faculté de médecine de l’Université Laval</w:t>
      </w:r>
    </w:p>
    <w:p w:rsidR="003D4246" w:rsidRPr="00D90353" w:rsidRDefault="0073084A" w:rsidP="0028636E">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1. GÉNÉRALITÉS</w:t>
      </w:r>
    </w:p>
    <w:p w:rsidR="0073084A" w:rsidRDefault="0073084A" w:rsidP="008869C2">
      <w:pPr>
        <w:spacing w:line="312" w:lineRule="auto"/>
        <w:jc w:val="both"/>
        <w:rPr>
          <w:rFonts w:ascii="Tahoma" w:hAnsi="Tahoma" w:cs="Tahoma"/>
          <w:lang w:val="fr-CA"/>
        </w:rPr>
      </w:pPr>
      <w:r>
        <w:rPr>
          <w:rFonts w:ascii="Tahoma" w:hAnsi="Tahoma" w:cs="Tahoma"/>
          <w:lang w:val="fr-CA"/>
        </w:rPr>
        <w:t>Les maladies inflammatoires intestinales (MII) sont les maladies intestinales les plus fréquentes. La prévalence est la même chez les hommes et chez les femmes. Il y a deux pics d’incidence, de 15 à 30 ans et de 50 à 80 ans. L’incidence est plus élevée dans les pays occidentaux de l’hémisphère Nord. L’étiologie est toujours inconnue, mais plusieurs facteurs sont suspectés.</w:t>
      </w:r>
    </w:p>
    <w:p w:rsidR="00CA238B" w:rsidRDefault="0073084A" w:rsidP="008869C2">
      <w:pPr>
        <w:spacing w:line="312" w:lineRule="auto"/>
        <w:jc w:val="both"/>
        <w:rPr>
          <w:rFonts w:ascii="Tahoma" w:hAnsi="Tahoma" w:cs="Tahoma"/>
          <w:lang w:val="fr-CA"/>
        </w:rPr>
      </w:pPr>
      <w:r>
        <w:rPr>
          <w:rFonts w:ascii="Tahoma" w:hAnsi="Tahoma" w:cs="Tahoma"/>
          <w:lang w:val="fr-CA"/>
        </w:rPr>
        <w:t xml:space="preserve">En ce qui concerne les </w:t>
      </w:r>
      <w:r w:rsidRPr="00CA238B">
        <w:rPr>
          <w:rFonts w:ascii="Tahoma" w:hAnsi="Tahoma" w:cs="Tahoma"/>
          <w:color w:val="0070C0"/>
          <w:lang w:val="fr-CA"/>
        </w:rPr>
        <w:t>facteurs génétiques</w:t>
      </w:r>
      <w:r>
        <w:rPr>
          <w:rFonts w:ascii="Tahoma" w:hAnsi="Tahoma" w:cs="Tahoma"/>
          <w:lang w:val="fr-CA"/>
        </w:rPr>
        <w:t xml:space="preserve">, il y a une histoire familiale du premier degré chez 10 à 15 % des patients. </w:t>
      </w:r>
      <w:r w:rsidR="00CA238B">
        <w:rPr>
          <w:rFonts w:ascii="Tahoma" w:hAnsi="Tahoma" w:cs="Tahoma"/>
          <w:lang w:val="fr-CA"/>
        </w:rPr>
        <w:t>Les chances d’avoir la maladie sont plus élevées dans le cas où les deux parents sont atteints que dans le cas où seulement l’un des deux l’est. Généralement, l’endroit atteint et le type d’atteinte concordent. Notons également que pour des jumeaux homozygotes, si l’un est atteint, il y a plus de la moitié des chances que l’autre le soit aussi.</w:t>
      </w:r>
    </w:p>
    <w:p w:rsidR="00CA238B" w:rsidRDefault="00CA238B" w:rsidP="008869C2">
      <w:pPr>
        <w:spacing w:line="312" w:lineRule="auto"/>
        <w:jc w:val="both"/>
        <w:rPr>
          <w:rFonts w:ascii="Tahoma" w:hAnsi="Tahoma" w:cs="Tahoma"/>
          <w:lang w:val="fr-CA"/>
        </w:rPr>
      </w:pPr>
      <w:r>
        <w:rPr>
          <w:rFonts w:ascii="Tahoma" w:hAnsi="Tahoma" w:cs="Tahoma"/>
          <w:lang w:val="fr-CA"/>
        </w:rPr>
        <w:t xml:space="preserve">Il y a de nombreux gènes qui sont statistiquement associés à la maladie. Par exemple, des mutations du </w:t>
      </w:r>
      <w:r w:rsidRPr="00CA238B">
        <w:rPr>
          <w:rFonts w:ascii="Tahoma" w:hAnsi="Tahoma" w:cs="Tahoma"/>
          <w:color w:val="0070C0"/>
          <w:lang w:val="fr-CA"/>
        </w:rPr>
        <w:t xml:space="preserve">gène facilitateur NOD2 </w:t>
      </w:r>
      <w:r>
        <w:rPr>
          <w:rFonts w:ascii="Tahoma" w:hAnsi="Tahoma" w:cs="Tahoma"/>
          <w:lang w:val="fr-CA"/>
        </w:rPr>
        <w:t xml:space="preserve">prédisposent à la maladie de </w:t>
      </w:r>
      <w:proofErr w:type="spellStart"/>
      <w:r>
        <w:rPr>
          <w:rFonts w:ascii="Tahoma" w:hAnsi="Tahoma" w:cs="Tahoma"/>
          <w:lang w:val="fr-CA"/>
        </w:rPr>
        <w:t>Crohn</w:t>
      </w:r>
      <w:proofErr w:type="spellEnd"/>
      <w:r>
        <w:rPr>
          <w:rFonts w:ascii="Tahoma" w:hAnsi="Tahoma" w:cs="Tahoma"/>
          <w:lang w:val="fr-CA"/>
        </w:rPr>
        <w:t xml:space="preserve"> iléale, alors que le gène IL-10 a plutôt un effet protecteur. Il y a de multiples gènes impliqués, ce qui rend l’application clinique selon cette approche plus difficile. Toutefois, la pénétrance est souvent faible, c’est-à-dire que </w:t>
      </w:r>
      <w:r w:rsidRPr="00CA238B">
        <w:rPr>
          <w:rFonts w:ascii="Tahoma" w:hAnsi="Tahoma" w:cs="Tahoma"/>
          <w:lang w:val="fr-CA"/>
        </w:rPr>
        <w:t xml:space="preserve">la </w:t>
      </w:r>
      <w:r>
        <w:rPr>
          <w:rFonts w:ascii="Tahoma" w:hAnsi="Tahoma" w:cs="Tahoma"/>
          <w:lang w:val="fr-CA"/>
        </w:rPr>
        <w:t>portion d'individus possédant le</w:t>
      </w:r>
      <w:r w:rsidRPr="00CA238B">
        <w:rPr>
          <w:rFonts w:ascii="Tahoma" w:hAnsi="Tahoma" w:cs="Tahoma"/>
          <w:lang w:val="fr-CA"/>
        </w:rPr>
        <w:t xml:space="preserve"> génotype donné qui exprime le phénotype correspondant</w:t>
      </w:r>
      <w:r>
        <w:rPr>
          <w:rFonts w:ascii="Tahoma" w:hAnsi="Tahoma" w:cs="Tahoma"/>
          <w:lang w:val="fr-CA"/>
        </w:rPr>
        <w:t xml:space="preserve"> est petite. Dans le cas du gène NOD2, les patients auront un défaut de détection des bactéries intra-</w:t>
      </w:r>
      <w:proofErr w:type="spellStart"/>
      <w:r>
        <w:rPr>
          <w:rFonts w:ascii="Tahoma" w:hAnsi="Tahoma" w:cs="Tahoma"/>
          <w:lang w:val="fr-CA"/>
        </w:rPr>
        <w:t>luminales</w:t>
      </w:r>
      <w:proofErr w:type="spellEnd"/>
      <w:r>
        <w:rPr>
          <w:rFonts w:ascii="Tahoma" w:hAnsi="Tahoma" w:cs="Tahoma"/>
          <w:lang w:val="fr-CA"/>
        </w:rPr>
        <w:t>. Les patients porteurs seront typiquement plus jeunes, atteints d’une maladie iléale et sténosante.</w:t>
      </w:r>
    </w:p>
    <w:p w:rsidR="00CA238B" w:rsidRDefault="0085375C" w:rsidP="008869C2">
      <w:pPr>
        <w:spacing w:line="312" w:lineRule="auto"/>
        <w:jc w:val="both"/>
        <w:rPr>
          <w:rFonts w:ascii="Tahoma" w:hAnsi="Tahoma" w:cs="Tahoma"/>
          <w:lang w:val="fr-CA"/>
        </w:rPr>
      </w:pPr>
      <w:r>
        <w:rPr>
          <w:rFonts w:ascii="Tahoma" w:hAnsi="Tahoma" w:cs="Tahoma"/>
          <w:lang w:val="fr-CA"/>
        </w:rPr>
        <w:t xml:space="preserve">Il y a aussi une association à des </w:t>
      </w:r>
      <w:r w:rsidRPr="0085375C">
        <w:rPr>
          <w:rFonts w:ascii="Tahoma" w:hAnsi="Tahoma" w:cs="Tahoma"/>
          <w:color w:val="0070C0"/>
          <w:lang w:val="fr-CA"/>
        </w:rPr>
        <w:t xml:space="preserve">maladies auto-immunes </w:t>
      </w:r>
      <w:r>
        <w:rPr>
          <w:rFonts w:ascii="Tahoma" w:hAnsi="Tahoma" w:cs="Tahoma"/>
          <w:lang w:val="fr-CA"/>
        </w:rPr>
        <w:t>comme la spondylarthrite ankylosante, l’arthrite et l’uvéite.</w:t>
      </w:r>
    </w:p>
    <w:p w:rsidR="0085375C" w:rsidRDefault="0085375C" w:rsidP="008869C2">
      <w:pPr>
        <w:spacing w:line="312" w:lineRule="auto"/>
        <w:jc w:val="both"/>
        <w:rPr>
          <w:rFonts w:ascii="Tahoma" w:hAnsi="Tahoma" w:cs="Tahoma"/>
          <w:lang w:val="fr-CA"/>
        </w:rPr>
      </w:pPr>
      <w:r>
        <w:rPr>
          <w:rFonts w:ascii="Tahoma" w:hAnsi="Tahoma" w:cs="Tahoma"/>
          <w:lang w:val="fr-CA"/>
        </w:rPr>
        <w:t xml:space="preserve">En ce qui concerne les </w:t>
      </w:r>
      <w:r w:rsidRPr="0085375C">
        <w:rPr>
          <w:rFonts w:ascii="Tahoma" w:hAnsi="Tahoma" w:cs="Tahoma"/>
          <w:color w:val="0070C0"/>
          <w:lang w:val="fr-CA"/>
        </w:rPr>
        <w:t>facteurs infectieux</w:t>
      </w:r>
      <w:r>
        <w:rPr>
          <w:rFonts w:ascii="Tahoma" w:hAnsi="Tahoma" w:cs="Tahoma"/>
          <w:lang w:val="fr-CA"/>
        </w:rPr>
        <w:t xml:space="preserve">, il n’y a aucun résultat positif jusqu’à présent, mais un déséquilibre du </w:t>
      </w:r>
      <w:proofErr w:type="spellStart"/>
      <w:r>
        <w:rPr>
          <w:rFonts w:ascii="Tahoma" w:hAnsi="Tahoma" w:cs="Tahoma"/>
          <w:lang w:val="fr-CA"/>
        </w:rPr>
        <w:t>microbiote</w:t>
      </w:r>
      <w:proofErr w:type="spellEnd"/>
      <w:r>
        <w:rPr>
          <w:rFonts w:ascii="Tahoma" w:hAnsi="Tahoma" w:cs="Tahoma"/>
          <w:lang w:val="fr-CA"/>
        </w:rPr>
        <w:t xml:space="preserve"> intestinal a été évoqué comme un facteur induisant l’inflammation.</w:t>
      </w:r>
    </w:p>
    <w:p w:rsidR="0085375C" w:rsidRDefault="0085375C" w:rsidP="008869C2">
      <w:pPr>
        <w:spacing w:line="312" w:lineRule="auto"/>
        <w:jc w:val="both"/>
        <w:rPr>
          <w:rFonts w:ascii="Tahoma" w:hAnsi="Tahoma" w:cs="Tahoma"/>
          <w:lang w:val="fr-CA"/>
        </w:rPr>
      </w:pPr>
      <w:r>
        <w:rPr>
          <w:rFonts w:ascii="Tahoma" w:hAnsi="Tahoma" w:cs="Tahoma"/>
          <w:lang w:val="fr-CA"/>
        </w:rPr>
        <w:t xml:space="preserve">Concernant les facteurs environnementaux, aucun facteur diététique ou toxique n’a été identifié. Le tabac double le risque d’être atteint de la maladie de </w:t>
      </w:r>
      <w:proofErr w:type="spellStart"/>
      <w:r>
        <w:rPr>
          <w:rFonts w:ascii="Tahoma" w:hAnsi="Tahoma" w:cs="Tahoma"/>
          <w:lang w:val="fr-CA"/>
        </w:rPr>
        <w:t>Crohn</w:t>
      </w:r>
      <w:proofErr w:type="spellEnd"/>
      <w:r>
        <w:rPr>
          <w:rFonts w:ascii="Tahoma" w:hAnsi="Tahoma" w:cs="Tahoma"/>
          <w:lang w:val="fr-CA"/>
        </w:rPr>
        <w:t xml:space="preserve"> et est associé à une évolution défavorable. Toutefois, il diminue le risque de colite ulcéreuse et réduit son activité clinique.</w:t>
      </w:r>
    </w:p>
    <w:p w:rsidR="0085375C" w:rsidRDefault="0085375C" w:rsidP="008869C2">
      <w:pPr>
        <w:spacing w:line="312" w:lineRule="auto"/>
        <w:jc w:val="both"/>
        <w:rPr>
          <w:rFonts w:ascii="Tahoma" w:hAnsi="Tahoma" w:cs="Tahoma"/>
          <w:lang w:val="fr-CA"/>
        </w:rPr>
      </w:pPr>
      <w:r>
        <w:rPr>
          <w:rFonts w:ascii="Tahoma" w:hAnsi="Tahoma" w:cs="Tahoma"/>
          <w:lang w:val="fr-CA"/>
        </w:rPr>
        <w:t xml:space="preserve">Une théorie </w:t>
      </w:r>
      <w:proofErr w:type="spellStart"/>
      <w:r>
        <w:rPr>
          <w:rFonts w:ascii="Tahoma" w:hAnsi="Tahoma" w:cs="Tahoma"/>
          <w:lang w:val="fr-CA"/>
        </w:rPr>
        <w:t>uniciste</w:t>
      </w:r>
      <w:proofErr w:type="spellEnd"/>
      <w:r>
        <w:rPr>
          <w:rFonts w:ascii="Tahoma" w:hAnsi="Tahoma" w:cs="Tahoma"/>
          <w:lang w:val="fr-CA"/>
        </w:rPr>
        <w:t xml:space="preserve"> suggère que les défenses des individus prédisposés génétiquement et qui seraient exposés à un produit environnant ou à une infection déclenchant la MII induiraient une </w:t>
      </w:r>
      <w:r w:rsidRPr="0085375C">
        <w:rPr>
          <w:rFonts w:ascii="Tahoma" w:hAnsi="Tahoma" w:cs="Tahoma"/>
          <w:color w:val="0070C0"/>
          <w:lang w:val="fr-CA"/>
        </w:rPr>
        <w:t xml:space="preserve">cascade inflammatoire </w:t>
      </w:r>
      <w:r>
        <w:rPr>
          <w:rFonts w:ascii="Tahoma" w:hAnsi="Tahoma" w:cs="Tahoma"/>
          <w:lang w:val="fr-CA"/>
        </w:rPr>
        <w:t>avec des lymphocytes et des neutrophiles produisant des cytokines, des interleukines et des facteurs de nécrose tumorale (TNF).</w:t>
      </w:r>
      <w:r>
        <w:rPr>
          <w:rFonts w:ascii="Tahoma" w:hAnsi="Tahoma" w:cs="Tahoma"/>
          <w:lang w:val="fr-CA"/>
        </w:rPr>
        <w:br w:type="page"/>
      </w:r>
    </w:p>
    <w:p w:rsidR="0085375C" w:rsidRPr="00D90353" w:rsidRDefault="0085375C" w:rsidP="0085375C">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2. LA COLITE ULCÉREUSE</w:t>
      </w:r>
    </w:p>
    <w:p w:rsidR="0085375C" w:rsidRDefault="0085375C" w:rsidP="0085375C">
      <w:pPr>
        <w:spacing w:line="312" w:lineRule="auto"/>
        <w:jc w:val="both"/>
        <w:rPr>
          <w:rFonts w:ascii="Tahoma" w:hAnsi="Tahoma" w:cs="Tahoma"/>
          <w:lang w:val="fr-CA"/>
        </w:rPr>
      </w:pPr>
      <w:r>
        <w:rPr>
          <w:rFonts w:ascii="Tahoma" w:hAnsi="Tahoma" w:cs="Tahoma"/>
          <w:lang w:val="fr-CA"/>
        </w:rPr>
        <w:t xml:space="preserve">Fortement apparentée à la maladie de </w:t>
      </w:r>
      <w:proofErr w:type="spellStart"/>
      <w:r>
        <w:rPr>
          <w:rFonts w:ascii="Tahoma" w:hAnsi="Tahoma" w:cs="Tahoma"/>
          <w:lang w:val="fr-CA"/>
        </w:rPr>
        <w:t>Crohn</w:t>
      </w:r>
      <w:proofErr w:type="spellEnd"/>
      <w:r>
        <w:rPr>
          <w:rFonts w:ascii="Tahoma" w:hAnsi="Tahoma" w:cs="Tahoma"/>
          <w:lang w:val="fr-CA"/>
        </w:rPr>
        <w:t xml:space="preserve">, </w:t>
      </w:r>
      <w:r w:rsidR="00B21A61">
        <w:rPr>
          <w:rFonts w:ascii="Tahoma" w:hAnsi="Tahoma" w:cs="Tahoma"/>
          <w:lang w:val="fr-CA"/>
        </w:rPr>
        <w:t>la colite ulcéreuse a ses particularités qui la distinguent :</w:t>
      </w:r>
    </w:p>
    <w:p w:rsidR="00B21A61" w:rsidRDefault="00B21A61" w:rsidP="00B21A61">
      <w:pPr>
        <w:pStyle w:val="Paragraphedeliste"/>
        <w:numPr>
          <w:ilvl w:val="0"/>
          <w:numId w:val="15"/>
        </w:numPr>
        <w:spacing w:line="312" w:lineRule="auto"/>
        <w:jc w:val="both"/>
        <w:rPr>
          <w:rFonts w:ascii="Tahoma" w:hAnsi="Tahoma" w:cs="Tahoma"/>
          <w:lang w:val="fr-CA"/>
        </w:rPr>
      </w:pPr>
      <w:r>
        <w:rPr>
          <w:rFonts w:ascii="Tahoma" w:hAnsi="Tahoma" w:cs="Tahoma"/>
          <w:lang w:val="fr-CA"/>
        </w:rPr>
        <w:t>Inflammation aiguë et chronique ;</w:t>
      </w:r>
    </w:p>
    <w:p w:rsidR="00B21A61" w:rsidRDefault="00B21A61" w:rsidP="00B21A61">
      <w:pPr>
        <w:pStyle w:val="Paragraphedeliste"/>
        <w:numPr>
          <w:ilvl w:val="0"/>
          <w:numId w:val="15"/>
        </w:numPr>
        <w:spacing w:line="312" w:lineRule="auto"/>
        <w:jc w:val="both"/>
        <w:rPr>
          <w:rFonts w:ascii="Tahoma" w:hAnsi="Tahoma" w:cs="Tahoma"/>
          <w:lang w:val="fr-CA"/>
        </w:rPr>
      </w:pPr>
      <w:r>
        <w:rPr>
          <w:rFonts w:ascii="Tahoma" w:hAnsi="Tahoma" w:cs="Tahoma"/>
          <w:lang w:val="fr-CA"/>
        </w:rPr>
        <w:t>Atteinte superficielle (de la muqueuse) ;</w:t>
      </w:r>
    </w:p>
    <w:p w:rsidR="00B21A61" w:rsidRDefault="00B21A61" w:rsidP="00B21A61">
      <w:pPr>
        <w:pStyle w:val="Paragraphedeliste"/>
        <w:numPr>
          <w:ilvl w:val="0"/>
          <w:numId w:val="15"/>
        </w:numPr>
        <w:spacing w:line="312" w:lineRule="auto"/>
        <w:jc w:val="both"/>
        <w:rPr>
          <w:rFonts w:ascii="Tahoma" w:hAnsi="Tahoma" w:cs="Tahoma"/>
          <w:lang w:val="fr-CA"/>
        </w:rPr>
      </w:pPr>
      <w:r>
        <w:rPr>
          <w:rFonts w:ascii="Tahoma" w:hAnsi="Tahoma" w:cs="Tahoma"/>
          <w:lang w:val="fr-CA"/>
        </w:rPr>
        <w:t>Atteinte uniforme et diffuse, sans zone saine ;</w:t>
      </w:r>
    </w:p>
    <w:p w:rsidR="00B21A61" w:rsidRDefault="00B21A61" w:rsidP="00B21A61">
      <w:pPr>
        <w:pStyle w:val="Paragraphedeliste"/>
        <w:numPr>
          <w:ilvl w:val="0"/>
          <w:numId w:val="15"/>
        </w:numPr>
        <w:spacing w:line="312" w:lineRule="auto"/>
        <w:jc w:val="both"/>
        <w:rPr>
          <w:rFonts w:ascii="Tahoma" w:hAnsi="Tahoma" w:cs="Tahoma"/>
          <w:lang w:val="fr-CA"/>
        </w:rPr>
      </w:pPr>
      <w:r>
        <w:rPr>
          <w:rFonts w:ascii="Tahoma" w:hAnsi="Tahoma" w:cs="Tahoma"/>
          <w:lang w:val="fr-CA"/>
        </w:rPr>
        <w:t>Abcès cryptique ;</w:t>
      </w:r>
    </w:p>
    <w:p w:rsidR="00B21A61" w:rsidRDefault="00B21A61" w:rsidP="00B21A61">
      <w:pPr>
        <w:pStyle w:val="Paragraphedeliste"/>
        <w:numPr>
          <w:ilvl w:val="0"/>
          <w:numId w:val="15"/>
        </w:numPr>
        <w:spacing w:line="312" w:lineRule="auto"/>
        <w:jc w:val="both"/>
        <w:rPr>
          <w:rFonts w:ascii="Tahoma" w:hAnsi="Tahoma" w:cs="Tahoma"/>
          <w:lang w:val="fr-CA"/>
        </w:rPr>
      </w:pPr>
      <w:r>
        <w:rPr>
          <w:rFonts w:ascii="Tahoma" w:hAnsi="Tahoma" w:cs="Tahoma"/>
          <w:lang w:val="fr-CA"/>
        </w:rPr>
        <w:t>Atteinte colorectale seulement</w:t>
      </w:r>
      <w:r>
        <w:rPr>
          <w:rStyle w:val="Appelnotedebasdep"/>
          <w:rFonts w:ascii="Tahoma" w:hAnsi="Tahoma" w:cs="Tahoma"/>
          <w:lang w:val="fr-CA"/>
        </w:rPr>
        <w:footnoteReference w:id="1"/>
      </w:r>
      <w:r>
        <w:rPr>
          <w:rFonts w:ascii="Tahoma" w:hAnsi="Tahoma" w:cs="Tahoma"/>
          <w:lang w:val="fr-CA"/>
        </w:rPr>
        <w:t>.</w:t>
      </w:r>
    </w:p>
    <w:p w:rsidR="00B21A61" w:rsidRDefault="00B21A61" w:rsidP="00B21A61">
      <w:pPr>
        <w:spacing w:line="312" w:lineRule="auto"/>
        <w:jc w:val="both"/>
        <w:rPr>
          <w:rFonts w:ascii="Tahoma" w:hAnsi="Tahoma" w:cs="Tahoma"/>
          <w:lang w:val="fr-CA"/>
        </w:rPr>
      </w:pPr>
      <w:r>
        <w:rPr>
          <w:rFonts w:ascii="Tahoma" w:hAnsi="Tahoma" w:cs="Tahoma"/>
          <w:lang w:val="fr-CA"/>
        </w:rPr>
        <w:t xml:space="preserve">Classiquement, les symptômes incluent des diarrhées sanglantes avec </w:t>
      </w:r>
      <w:r w:rsidRPr="003A54C2">
        <w:rPr>
          <w:rFonts w:ascii="Tahoma" w:hAnsi="Tahoma" w:cs="Tahoma"/>
          <w:color w:val="0070C0"/>
          <w:lang w:val="fr-CA"/>
        </w:rPr>
        <w:t>mucus</w:t>
      </w:r>
      <w:r>
        <w:rPr>
          <w:rFonts w:ascii="Tahoma" w:hAnsi="Tahoma" w:cs="Tahoma"/>
          <w:lang w:val="fr-CA"/>
        </w:rPr>
        <w:t xml:space="preserve">, une incontinence et une rectorragie indolore isolée. Les manifestations de la maladie seront </w:t>
      </w:r>
      <w:r w:rsidRPr="00B21A61">
        <w:rPr>
          <w:rFonts w:ascii="Tahoma" w:hAnsi="Tahoma" w:cs="Tahoma"/>
          <w:color w:val="0070C0"/>
          <w:lang w:val="fr-CA"/>
        </w:rPr>
        <w:t>souvent nocturnes</w:t>
      </w:r>
      <w:r>
        <w:rPr>
          <w:rFonts w:ascii="Tahoma" w:hAnsi="Tahoma" w:cs="Tahoma"/>
          <w:lang w:val="fr-CA"/>
        </w:rPr>
        <w:t>, comme c’est une maladie inflammatoire. Au niveau de l’</w:t>
      </w:r>
      <w:proofErr w:type="spellStart"/>
      <w:r>
        <w:rPr>
          <w:rFonts w:ascii="Tahoma" w:hAnsi="Tahoma" w:cs="Tahoma"/>
          <w:lang w:val="fr-CA"/>
        </w:rPr>
        <w:t>anorectum</w:t>
      </w:r>
      <w:proofErr w:type="spellEnd"/>
      <w:r>
        <w:rPr>
          <w:rFonts w:ascii="Tahoma" w:hAnsi="Tahoma" w:cs="Tahoma"/>
          <w:lang w:val="fr-CA"/>
        </w:rPr>
        <w:t>, il peut y avoir du ténesme (tension douloureuse) et des spasmes ; l’inflammation va faire en sorte de donner au patient une fausse envie d’aller à la selle, mais seuls du mucus et du sang seront excrétés. Les patients qui n’ont pas d’atteinte rectale sont très rares.</w:t>
      </w:r>
    </w:p>
    <w:p w:rsidR="00B21A61" w:rsidRDefault="00B21A61" w:rsidP="00B21A61">
      <w:pPr>
        <w:spacing w:line="312" w:lineRule="auto"/>
        <w:jc w:val="both"/>
        <w:rPr>
          <w:rFonts w:ascii="Tahoma" w:hAnsi="Tahoma" w:cs="Tahoma"/>
          <w:lang w:val="fr-CA"/>
        </w:rPr>
      </w:pPr>
      <w:r>
        <w:rPr>
          <w:rFonts w:ascii="Tahoma" w:hAnsi="Tahoma" w:cs="Tahoma"/>
          <w:lang w:val="fr-CA"/>
        </w:rPr>
        <w:t>La présentation initiale est l’une ou l’autre des suivantes, dans des proportions semblables :</w:t>
      </w:r>
    </w:p>
    <w:p w:rsidR="00B21A61" w:rsidRDefault="00B21A61" w:rsidP="00B21A61">
      <w:pPr>
        <w:pStyle w:val="Paragraphedeliste"/>
        <w:numPr>
          <w:ilvl w:val="0"/>
          <w:numId w:val="16"/>
        </w:numPr>
        <w:spacing w:line="312" w:lineRule="auto"/>
        <w:jc w:val="both"/>
        <w:rPr>
          <w:rFonts w:ascii="Tahoma" w:hAnsi="Tahoma" w:cs="Tahoma"/>
          <w:lang w:val="fr-CA"/>
        </w:rPr>
      </w:pPr>
      <w:r>
        <w:rPr>
          <w:rFonts w:ascii="Tahoma" w:hAnsi="Tahoma" w:cs="Tahoma"/>
          <w:lang w:val="fr-CA"/>
        </w:rPr>
        <w:t>La proctite, touchant le rectum et donnant de fausses envies avec mucus ;</w:t>
      </w:r>
    </w:p>
    <w:p w:rsidR="00B21A61" w:rsidRDefault="00B21A61" w:rsidP="00B21A61">
      <w:pPr>
        <w:pStyle w:val="Paragraphedeliste"/>
        <w:numPr>
          <w:ilvl w:val="0"/>
          <w:numId w:val="16"/>
        </w:numPr>
        <w:spacing w:line="312" w:lineRule="auto"/>
        <w:jc w:val="both"/>
        <w:rPr>
          <w:rFonts w:ascii="Tahoma" w:hAnsi="Tahoma" w:cs="Tahoma"/>
          <w:lang w:val="fr-CA"/>
        </w:rPr>
      </w:pPr>
      <w:r>
        <w:rPr>
          <w:rFonts w:ascii="Tahoma" w:hAnsi="Tahoma" w:cs="Tahoma"/>
          <w:lang w:val="fr-CA"/>
        </w:rPr>
        <w:t>La colite gauche, s’étendant du rectum au côlon gauche.</w:t>
      </w:r>
    </w:p>
    <w:p w:rsidR="00B21A61" w:rsidRDefault="00B21A61" w:rsidP="00B21A61">
      <w:pPr>
        <w:pStyle w:val="Paragraphedeliste"/>
        <w:numPr>
          <w:ilvl w:val="0"/>
          <w:numId w:val="16"/>
        </w:numPr>
        <w:spacing w:line="312" w:lineRule="auto"/>
        <w:jc w:val="both"/>
        <w:rPr>
          <w:rFonts w:ascii="Tahoma" w:hAnsi="Tahoma" w:cs="Tahoma"/>
          <w:lang w:val="fr-CA"/>
        </w:rPr>
      </w:pPr>
      <w:r>
        <w:rPr>
          <w:rFonts w:ascii="Tahoma" w:hAnsi="Tahoma" w:cs="Tahoma"/>
          <w:lang w:val="fr-CA"/>
        </w:rPr>
        <w:t xml:space="preserve">La colite étendue (ou </w:t>
      </w:r>
      <w:proofErr w:type="spellStart"/>
      <w:r>
        <w:rPr>
          <w:rFonts w:ascii="Tahoma" w:hAnsi="Tahoma" w:cs="Tahoma"/>
          <w:lang w:val="fr-CA"/>
        </w:rPr>
        <w:t>pancolite</w:t>
      </w:r>
      <w:proofErr w:type="spellEnd"/>
      <w:r>
        <w:rPr>
          <w:rFonts w:ascii="Tahoma" w:hAnsi="Tahoma" w:cs="Tahoma"/>
          <w:lang w:val="fr-CA"/>
        </w:rPr>
        <w:t xml:space="preserve">), qui dépasse l’angle splénique ou atteint le </w:t>
      </w:r>
      <w:r w:rsidRPr="00B21A61">
        <w:rPr>
          <w:rFonts w:ascii="Tahoma" w:hAnsi="Tahoma" w:cs="Tahoma"/>
          <w:lang w:val="fr-CA"/>
        </w:rPr>
        <w:t>cæcum</w:t>
      </w:r>
      <w:r>
        <w:rPr>
          <w:rFonts w:ascii="Tahoma" w:hAnsi="Tahoma" w:cs="Tahoma"/>
          <w:lang w:val="fr-CA"/>
        </w:rPr>
        <w:t>.</w:t>
      </w:r>
    </w:p>
    <w:p w:rsidR="00B21A61" w:rsidRDefault="00B21A61" w:rsidP="00B21A61">
      <w:pPr>
        <w:spacing w:line="312" w:lineRule="auto"/>
        <w:jc w:val="both"/>
        <w:rPr>
          <w:rFonts w:ascii="Tahoma" w:hAnsi="Tahoma" w:cs="Tahoma"/>
          <w:lang w:val="fr-CA"/>
        </w:rPr>
      </w:pPr>
      <w:r>
        <w:rPr>
          <w:rFonts w:ascii="Tahoma" w:hAnsi="Tahoma" w:cs="Tahoma"/>
          <w:lang w:val="fr-CA"/>
        </w:rPr>
        <w:t>Les complications digestives incluent l’hémorragie coli</w:t>
      </w:r>
      <w:r w:rsidR="003A54C2">
        <w:rPr>
          <w:rFonts w:ascii="Tahoma" w:hAnsi="Tahoma" w:cs="Tahoma"/>
          <w:lang w:val="fr-CA"/>
        </w:rPr>
        <w:t>que (rare), la colite fulminante</w:t>
      </w:r>
      <w:r>
        <w:rPr>
          <w:rFonts w:ascii="Tahoma" w:hAnsi="Tahoma" w:cs="Tahoma"/>
          <w:lang w:val="fr-CA"/>
        </w:rPr>
        <w:t>, le mégac</w:t>
      </w:r>
      <w:r w:rsidR="003A54C2">
        <w:rPr>
          <w:rFonts w:ascii="Tahoma" w:hAnsi="Tahoma" w:cs="Tahoma"/>
          <w:lang w:val="fr-CA"/>
        </w:rPr>
        <w:t>ôlon toxique</w:t>
      </w:r>
      <w:r>
        <w:rPr>
          <w:rFonts w:ascii="Tahoma" w:hAnsi="Tahoma" w:cs="Tahoma"/>
          <w:lang w:val="fr-CA"/>
        </w:rPr>
        <w:t xml:space="preserve"> et </w:t>
      </w:r>
      <w:proofErr w:type="gramStart"/>
      <w:r>
        <w:rPr>
          <w:rFonts w:ascii="Tahoma" w:hAnsi="Tahoma" w:cs="Tahoma"/>
          <w:lang w:val="fr-CA"/>
        </w:rPr>
        <w:t>la néoplasie</w:t>
      </w:r>
      <w:proofErr w:type="gramEnd"/>
      <w:r>
        <w:rPr>
          <w:rFonts w:ascii="Tahoma" w:hAnsi="Tahoma" w:cs="Tahoma"/>
          <w:lang w:val="fr-CA"/>
        </w:rPr>
        <w:t>.</w:t>
      </w:r>
    </w:p>
    <w:p w:rsidR="003A54C2" w:rsidRDefault="003A54C2" w:rsidP="00B21A61">
      <w:pPr>
        <w:spacing w:line="312" w:lineRule="auto"/>
        <w:jc w:val="both"/>
        <w:rPr>
          <w:rFonts w:ascii="Tahoma" w:hAnsi="Tahoma" w:cs="Tahoma"/>
          <w:lang w:val="fr-CA"/>
        </w:rPr>
      </w:pPr>
      <w:r>
        <w:rPr>
          <w:rFonts w:ascii="Tahoma" w:hAnsi="Tahoma" w:cs="Tahoma"/>
          <w:lang w:val="fr-CA"/>
        </w:rPr>
        <w:t xml:space="preserve">La </w:t>
      </w:r>
      <w:r w:rsidRPr="003A54C2">
        <w:rPr>
          <w:rFonts w:ascii="Tahoma" w:hAnsi="Tahoma" w:cs="Tahoma"/>
          <w:color w:val="0070C0"/>
          <w:lang w:val="fr-CA"/>
        </w:rPr>
        <w:t xml:space="preserve">colite fulminante </w:t>
      </w:r>
      <w:r>
        <w:rPr>
          <w:rFonts w:ascii="Tahoma" w:hAnsi="Tahoma" w:cs="Tahoma"/>
          <w:lang w:val="fr-CA"/>
        </w:rPr>
        <w:t>est caractérisée par des symptômes sévères et une atteinte de l’état général. Fièvre, tachycardie, leucocytose, hypotension, déshydratation et débalancement électrolytique sont souvent présent. Elle nécessite une hospitalisation.</w:t>
      </w:r>
    </w:p>
    <w:p w:rsidR="003A54C2" w:rsidRDefault="003A54C2" w:rsidP="00B21A61">
      <w:pPr>
        <w:spacing w:line="312" w:lineRule="auto"/>
        <w:jc w:val="both"/>
        <w:rPr>
          <w:rFonts w:ascii="Tahoma" w:hAnsi="Tahoma" w:cs="Tahoma"/>
          <w:lang w:val="fr-CA"/>
        </w:rPr>
      </w:pPr>
      <w:r>
        <w:rPr>
          <w:rFonts w:ascii="Tahoma" w:hAnsi="Tahoma" w:cs="Tahoma"/>
          <w:lang w:val="fr-CA"/>
        </w:rPr>
        <w:t xml:space="preserve">Le </w:t>
      </w:r>
      <w:r w:rsidRPr="003A54C2">
        <w:rPr>
          <w:rFonts w:ascii="Tahoma" w:hAnsi="Tahoma" w:cs="Tahoma"/>
          <w:color w:val="0070C0"/>
          <w:lang w:val="fr-CA"/>
        </w:rPr>
        <w:t xml:space="preserve">mégacôlon toxique </w:t>
      </w:r>
      <w:r>
        <w:rPr>
          <w:rFonts w:ascii="Tahoma" w:hAnsi="Tahoma" w:cs="Tahoma"/>
          <w:lang w:val="fr-CA"/>
        </w:rPr>
        <w:t xml:space="preserve">est une urgence médicale et correspond à une distension du côlon avec colite sévère et symptômes systémiques. L’extension de l’inflammation sévère de la muqueuse à la sous-muqueuse, puis à la musculeuse entraîne une perte de contractilité. À la radiologie, on peut voir une dilatation colique. Un patient ayant un mégacôlon toxique a un risque élevé de péritonite et de perforation intestinale, ce qui peut devenir une indication de chirurgie, souvent une </w:t>
      </w:r>
      <w:r w:rsidRPr="003A54C2">
        <w:rPr>
          <w:rFonts w:ascii="Tahoma" w:hAnsi="Tahoma" w:cs="Tahoma"/>
          <w:color w:val="0070C0"/>
          <w:lang w:val="fr-CA"/>
        </w:rPr>
        <w:t>colectomie</w:t>
      </w:r>
      <w:r>
        <w:rPr>
          <w:rFonts w:ascii="Tahoma" w:hAnsi="Tahoma" w:cs="Tahoma"/>
          <w:lang w:val="fr-CA"/>
        </w:rPr>
        <w:t xml:space="preserve"> totale, pour éviter le décès.</w:t>
      </w:r>
    </w:p>
    <w:p w:rsidR="003A54C2" w:rsidRDefault="003A54C2" w:rsidP="00B21A61">
      <w:pPr>
        <w:spacing w:line="312" w:lineRule="auto"/>
        <w:jc w:val="both"/>
        <w:rPr>
          <w:rFonts w:ascii="Tahoma" w:hAnsi="Tahoma" w:cs="Tahoma"/>
          <w:lang w:val="fr-CA"/>
        </w:rPr>
      </w:pPr>
      <w:r>
        <w:rPr>
          <w:rFonts w:ascii="Tahoma" w:hAnsi="Tahoma" w:cs="Tahoma"/>
          <w:lang w:val="fr-CA"/>
        </w:rPr>
        <w:t xml:space="preserve">Le risque de néoplasie est particulièrement augmenté lorsque la colite est étendue, lorsque la maladie dure </w:t>
      </w:r>
      <w:r w:rsidRPr="00BC3385">
        <w:rPr>
          <w:rFonts w:ascii="Tahoma" w:hAnsi="Tahoma" w:cs="Tahoma"/>
          <w:color w:val="0070C0"/>
          <w:lang w:val="fr-CA"/>
        </w:rPr>
        <w:t>plus de 10 ans</w:t>
      </w:r>
      <w:r>
        <w:rPr>
          <w:rFonts w:ascii="Tahoma" w:hAnsi="Tahoma" w:cs="Tahoma"/>
          <w:lang w:val="fr-CA"/>
        </w:rPr>
        <w:t>, lorsqu’il y a association d’autres maladies</w:t>
      </w:r>
      <w:r w:rsidR="00BC3385">
        <w:rPr>
          <w:rFonts w:ascii="Tahoma" w:hAnsi="Tahoma" w:cs="Tahoma"/>
          <w:lang w:val="fr-CA"/>
        </w:rPr>
        <w:t xml:space="preserve"> et lorsqu’il y a une </w:t>
      </w:r>
      <w:r w:rsidR="00BC3385">
        <w:rPr>
          <w:rFonts w:ascii="Tahoma" w:hAnsi="Tahoma" w:cs="Tahoma"/>
          <w:lang w:val="fr-CA"/>
        </w:rPr>
        <w:lastRenderedPageBreak/>
        <w:t>réaction inflammatoire importante. En guise de surveillance, il faut effectuer une coloscopie biopsique aux 2 à 3 ans.</w:t>
      </w:r>
    </w:p>
    <w:p w:rsidR="00BC3385" w:rsidRDefault="00BC3385" w:rsidP="00B21A61">
      <w:pPr>
        <w:spacing w:line="312" w:lineRule="auto"/>
        <w:jc w:val="both"/>
        <w:rPr>
          <w:rFonts w:ascii="Tahoma" w:hAnsi="Tahoma" w:cs="Tahoma"/>
          <w:lang w:val="fr-CA"/>
        </w:rPr>
      </w:pPr>
      <w:r>
        <w:rPr>
          <w:rFonts w:ascii="Tahoma" w:hAnsi="Tahoma" w:cs="Tahoma"/>
          <w:lang w:val="fr-CA"/>
        </w:rPr>
        <w:t xml:space="preserve">L’évolution de la maladie est caractérisée par des </w:t>
      </w:r>
      <w:r w:rsidRPr="00BC3385">
        <w:rPr>
          <w:rFonts w:ascii="Tahoma" w:hAnsi="Tahoma" w:cs="Tahoma"/>
          <w:color w:val="0070C0"/>
          <w:lang w:val="fr-CA"/>
        </w:rPr>
        <w:t>poussées-rémissions</w:t>
      </w:r>
      <w:r>
        <w:rPr>
          <w:rFonts w:ascii="Tahoma" w:hAnsi="Tahoma" w:cs="Tahoma"/>
          <w:lang w:val="fr-CA"/>
        </w:rPr>
        <w:t>. L’étendue peut progresser, surtout dans le cas des proctites. Le pronostic est bon ; l’espérance de vie n’est généralement pas affectée.</w:t>
      </w:r>
      <w:r>
        <w:rPr>
          <w:rFonts w:ascii="Tahoma" w:hAnsi="Tahoma" w:cs="Tahoma"/>
          <w:lang w:val="fr-CA"/>
        </w:rPr>
        <w:br w:type="page"/>
      </w:r>
    </w:p>
    <w:p w:rsidR="00BC3385" w:rsidRPr="00D90353" w:rsidRDefault="00BC3385" w:rsidP="00BC3385">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3. LA MALADIE DE CROHN</w:t>
      </w:r>
    </w:p>
    <w:p w:rsidR="00BC3385" w:rsidRDefault="00BC3385" w:rsidP="00BC3385">
      <w:pPr>
        <w:spacing w:line="312" w:lineRule="auto"/>
        <w:jc w:val="both"/>
        <w:rPr>
          <w:rFonts w:ascii="Tahoma" w:hAnsi="Tahoma" w:cs="Tahoma"/>
          <w:lang w:val="fr-CA"/>
        </w:rPr>
      </w:pPr>
      <w:r>
        <w:rPr>
          <w:rFonts w:ascii="Tahoma" w:hAnsi="Tahoma" w:cs="Tahoma"/>
          <w:lang w:val="fr-CA"/>
        </w:rPr>
        <w:t xml:space="preserve">Fortement apparentée à la colite ulcéreuse, la maladie de </w:t>
      </w:r>
      <w:proofErr w:type="spellStart"/>
      <w:r>
        <w:rPr>
          <w:rFonts w:ascii="Tahoma" w:hAnsi="Tahoma" w:cs="Tahoma"/>
          <w:lang w:val="fr-CA"/>
        </w:rPr>
        <w:t>Crohn</w:t>
      </w:r>
      <w:proofErr w:type="spellEnd"/>
      <w:r>
        <w:rPr>
          <w:rFonts w:ascii="Tahoma" w:hAnsi="Tahoma" w:cs="Tahoma"/>
          <w:lang w:val="fr-CA"/>
        </w:rPr>
        <w:t xml:space="preserve"> a ses particularités qui la distinguent :</w:t>
      </w:r>
    </w:p>
    <w:p w:rsidR="00BC3385" w:rsidRDefault="00BC3385" w:rsidP="00BC3385">
      <w:pPr>
        <w:pStyle w:val="Paragraphedeliste"/>
        <w:numPr>
          <w:ilvl w:val="0"/>
          <w:numId w:val="17"/>
        </w:numPr>
        <w:spacing w:line="312" w:lineRule="auto"/>
        <w:jc w:val="both"/>
        <w:rPr>
          <w:rFonts w:ascii="Tahoma" w:hAnsi="Tahoma" w:cs="Tahoma"/>
          <w:lang w:val="fr-CA"/>
        </w:rPr>
      </w:pPr>
      <w:r>
        <w:rPr>
          <w:rFonts w:ascii="Tahoma" w:hAnsi="Tahoma" w:cs="Tahoma"/>
          <w:lang w:val="fr-CA"/>
        </w:rPr>
        <w:t>Inflammation aiguë et chronique ;</w:t>
      </w:r>
    </w:p>
    <w:p w:rsidR="00BC3385" w:rsidRDefault="00BC3385" w:rsidP="00BC3385">
      <w:pPr>
        <w:pStyle w:val="Paragraphedeliste"/>
        <w:numPr>
          <w:ilvl w:val="0"/>
          <w:numId w:val="17"/>
        </w:numPr>
        <w:spacing w:line="312" w:lineRule="auto"/>
        <w:jc w:val="both"/>
        <w:rPr>
          <w:rFonts w:ascii="Tahoma" w:hAnsi="Tahoma" w:cs="Tahoma"/>
          <w:lang w:val="fr-CA"/>
        </w:rPr>
      </w:pPr>
      <w:r>
        <w:rPr>
          <w:rFonts w:ascii="Tahoma" w:hAnsi="Tahoma" w:cs="Tahoma"/>
          <w:lang w:val="fr-CA"/>
        </w:rPr>
        <w:t xml:space="preserve">Atteinte </w:t>
      </w:r>
      <w:proofErr w:type="spellStart"/>
      <w:r w:rsidRPr="00556ED2">
        <w:rPr>
          <w:rFonts w:ascii="Tahoma" w:hAnsi="Tahoma" w:cs="Tahoma"/>
          <w:color w:val="0070C0"/>
          <w:lang w:val="fr-CA"/>
        </w:rPr>
        <w:t>transmurale</w:t>
      </w:r>
      <w:proofErr w:type="spellEnd"/>
      <w:r>
        <w:rPr>
          <w:rFonts w:ascii="Tahoma" w:hAnsi="Tahoma" w:cs="Tahoma"/>
          <w:lang w:val="fr-CA"/>
        </w:rPr>
        <w:t xml:space="preserve"> ;</w:t>
      </w:r>
    </w:p>
    <w:p w:rsidR="00BC3385" w:rsidRDefault="00BC3385" w:rsidP="00BC3385">
      <w:pPr>
        <w:pStyle w:val="Paragraphedeliste"/>
        <w:numPr>
          <w:ilvl w:val="0"/>
          <w:numId w:val="17"/>
        </w:numPr>
        <w:spacing w:line="312" w:lineRule="auto"/>
        <w:jc w:val="both"/>
        <w:rPr>
          <w:rFonts w:ascii="Tahoma" w:hAnsi="Tahoma" w:cs="Tahoma"/>
          <w:lang w:val="fr-CA"/>
        </w:rPr>
      </w:pPr>
      <w:r>
        <w:rPr>
          <w:rFonts w:ascii="Tahoma" w:hAnsi="Tahoma" w:cs="Tahoma"/>
          <w:lang w:val="fr-CA"/>
        </w:rPr>
        <w:t xml:space="preserve">Atteinte segmentaire, </w:t>
      </w:r>
      <w:r w:rsidRPr="00556ED2">
        <w:rPr>
          <w:rFonts w:ascii="Tahoma" w:hAnsi="Tahoma" w:cs="Tahoma"/>
          <w:color w:val="0070C0"/>
          <w:lang w:val="fr-CA"/>
        </w:rPr>
        <w:t>discontinue</w:t>
      </w:r>
      <w:r w:rsidR="00556ED2" w:rsidRPr="00556ED2">
        <w:rPr>
          <w:rFonts w:ascii="Tahoma" w:hAnsi="Tahoma" w:cs="Tahoma"/>
          <w:color w:val="0070C0"/>
          <w:lang w:val="fr-CA"/>
        </w:rPr>
        <w:t xml:space="preserve"> </w:t>
      </w:r>
      <w:r w:rsidR="00556ED2">
        <w:rPr>
          <w:rFonts w:ascii="Tahoma" w:hAnsi="Tahoma" w:cs="Tahoma"/>
          <w:lang w:val="fr-CA"/>
        </w:rPr>
        <w:t>dans la grande majorité des cas</w:t>
      </w:r>
      <w:r>
        <w:rPr>
          <w:rFonts w:ascii="Tahoma" w:hAnsi="Tahoma" w:cs="Tahoma"/>
          <w:lang w:val="fr-CA"/>
        </w:rPr>
        <w:t xml:space="preserve"> ;</w:t>
      </w:r>
    </w:p>
    <w:p w:rsidR="00BC3385" w:rsidRDefault="00BC3385" w:rsidP="00BC3385">
      <w:pPr>
        <w:pStyle w:val="Paragraphedeliste"/>
        <w:numPr>
          <w:ilvl w:val="0"/>
          <w:numId w:val="17"/>
        </w:numPr>
        <w:spacing w:line="312" w:lineRule="auto"/>
        <w:jc w:val="both"/>
        <w:rPr>
          <w:rFonts w:ascii="Tahoma" w:hAnsi="Tahoma" w:cs="Tahoma"/>
          <w:lang w:val="fr-CA"/>
        </w:rPr>
      </w:pPr>
      <w:r>
        <w:rPr>
          <w:rFonts w:ascii="Tahoma" w:hAnsi="Tahoma" w:cs="Tahoma"/>
          <w:lang w:val="fr-CA"/>
        </w:rPr>
        <w:t>Granulomes ;</w:t>
      </w:r>
    </w:p>
    <w:p w:rsidR="00BC3385" w:rsidRDefault="00BC3385" w:rsidP="00BC3385">
      <w:pPr>
        <w:pStyle w:val="Paragraphedeliste"/>
        <w:numPr>
          <w:ilvl w:val="0"/>
          <w:numId w:val="17"/>
        </w:numPr>
        <w:spacing w:line="312" w:lineRule="auto"/>
        <w:jc w:val="both"/>
        <w:rPr>
          <w:rFonts w:ascii="Tahoma" w:hAnsi="Tahoma" w:cs="Tahoma"/>
          <w:lang w:val="fr-CA"/>
        </w:rPr>
      </w:pPr>
      <w:r>
        <w:rPr>
          <w:rFonts w:ascii="Tahoma" w:hAnsi="Tahoma" w:cs="Tahoma"/>
          <w:lang w:val="fr-CA"/>
        </w:rPr>
        <w:t>Possible atteinte de tout le système digestif ;</w:t>
      </w:r>
    </w:p>
    <w:p w:rsidR="00BC3385" w:rsidRDefault="00BC3385" w:rsidP="00BC3385">
      <w:pPr>
        <w:pStyle w:val="Paragraphedeliste"/>
        <w:numPr>
          <w:ilvl w:val="0"/>
          <w:numId w:val="17"/>
        </w:numPr>
        <w:spacing w:line="312" w:lineRule="auto"/>
        <w:jc w:val="both"/>
        <w:rPr>
          <w:rFonts w:ascii="Tahoma" w:hAnsi="Tahoma" w:cs="Tahoma"/>
          <w:lang w:val="fr-CA"/>
        </w:rPr>
      </w:pPr>
      <w:r>
        <w:rPr>
          <w:rFonts w:ascii="Tahoma" w:hAnsi="Tahoma" w:cs="Tahoma"/>
          <w:lang w:val="fr-CA"/>
        </w:rPr>
        <w:t>Sténoses et fistules fréquentes.</w:t>
      </w:r>
    </w:p>
    <w:p w:rsidR="00BC3385" w:rsidRDefault="00556ED2" w:rsidP="00BC3385">
      <w:pPr>
        <w:spacing w:line="312" w:lineRule="auto"/>
        <w:jc w:val="both"/>
        <w:rPr>
          <w:rFonts w:ascii="Tahoma" w:hAnsi="Tahoma" w:cs="Tahoma"/>
          <w:lang w:val="fr-CA"/>
        </w:rPr>
      </w:pPr>
      <w:r>
        <w:rPr>
          <w:rFonts w:ascii="Tahoma" w:hAnsi="Tahoma" w:cs="Tahoma"/>
          <w:lang w:val="fr-CA"/>
        </w:rPr>
        <w:t xml:space="preserve">La distribution de l’atteinte inclut les régions iléo-colique, iléale terminale, colique, </w:t>
      </w:r>
      <w:proofErr w:type="spellStart"/>
      <w:r>
        <w:rPr>
          <w:rFonts w:ascii="Tahoma" w:hAnsi="Tahoma" w:cs="Tahoma"/>
          <w:lang w:val="fr-CA"/>
        </w:rPr>
        <w:t>anorectale</w:t>
      </w:r>
      <w:proofErr w:type="spellEnd"/>
      <w:r>
        <w:rPr>
          <w:rFonts w:ascii="Tahoma" w:hAnsi="Tahoma" w:cs="Tahoma"/>
          <w:lang w:val="fr-CA"/>
        </w:rPr>
        <w:t>, gastrique et œsophagienne (les deux dernières sont plus rares).</w:t>
      </w:r>
    </w:p>
    <w:p w:rsidR="00556ED2" w:rsidRDefault="00556ED2" w:rsidP="00BC3385">
      <w:pPr>
        <w:spacing w:line="312" w:lineRule="auto"/>
        <w:jc w:val="both"/>
        <w:rPr>
          <w:rFonts w:ascii="Tahoma" w:hAnsi="Tahoma" w:cs="Tahoma"/>
          <w:lang w:val="fr-CA"/>
        </w:rPr>
      </w:pPr>
      <w:r>
        <w:rPr>
          <w:rFonts w:ascii="Tahoma" w:hAnsi="Tahoma" w:cs="Tahoma"/>
          <w:lang w:val="fr-CA"/>
        </w:rPr>
        <w:t xml:space="preserve">Au diagnostic différentiel de l’iléite terminale, outre la maladie de </w:t>
      </w:r>
      <w:proofErr w:type="spellStart"/>
      <w:r>
        <w:rPr>
          <w:rFonts w:ascii="Tahoma" w:hAnsi="Tahoma" w:cs="Tahoma"/>
          <w:lang w:val="fr-CA"/>
        </w:rPr>
        <w:t>Crohn</w:t>
      </w:r>
      <w:proofErr w:type="spellEnd"/>
      <w:r>
        <w:rPr>
          <w:rFonts w:ascii="Tahoma" w:hAnsi="Tahoma" w:cs="Tahoma"/>
          <w:lang w:val="fr-CA"/>
        </w:rPr>
        <w:t xml:space="preserve"> qui est la plus fréquente, il est essentiel de considérer l’infection à </w:t>
      </w:r>
      <w:r w:rsidRPr="007B77D8">
        <w:rPr>
          <w:rFonts w:ascii="Tahoma" w:hAnsi="Tahoma" w:cs="Tahoma"/>
          <w:i/>
          <w:lang w:val="fr-CA"/>
        </w:rPr>
        <w:t>Yersinia</w:t>
      </w:r>
      <w:r>
        <w:rPr>
          <w:rFonts w:ascii="Tahoma" w:hAnsi="Tahoma" w:cs="Tahoma"/>
          <w:lang w:val="fr-CA"/>
        </w:rPr>
        <w:t xml:space="preserve">, la tuberculose, le lymphome et l’entérite </w:t>
      </w:r>
      <w:proofErr w:type="spellStart"/>
      <w:r>
        <w:rPr>
          <w:rFonts w:ascii="Tahoma" w:hAnsi="Tahoma" w:cs="Tahoma"/>
          <w:lang w:val="fr-CA"/>
        </w:rPr>
        <w:t>radique</w:t>
      </w:r>
      <w:proofErr w:type="spellEnd"/>
      <w:r>
        <w:rPr>
          <w:rFonts w:ascii="Tahoma" w:hAnsi="Tahoma" w:cs="Tahoma"/>
          <w:lang w:val="fr-CA"/>
        </w:rPr>
        <w:t>, causée par de la radiothérapie.</w:t>
      </w:r>
    </w:p>
    <w:p w:rsidR="00271D23" w:rsidRDefault="00271D23" w:rsidP="00BC3385">
      <w:pPr>
        <w:spacing w:line="312" w:lineRule="auto"/>
        <w:jc w:val="both"/>
        <w:rPr>
          <w:rFonts w:ascii="Tahoma" w:hAnsi="Tahoma" w:cs="Tahoma"/>
          <w:lang w:val="fr-CA"/>
        </w:rPr>
      </w:pPr>
      <w:r>
        <w:rPr>
          <w:rFonts w:ascii="Tahoma" w:hAnsi="Tahoma" w:cs="Tahoma"/>
          <w:lang w:val="fr-CA"/>
        </w:rPr>
        <w:t xml:space="preserve">L’une des manifestations cliniques de la maladie de </w:t>
      </w:r>
      <w:proofErr w:type="spellStart"/>
      <w:r>
        <w:rPr>
          <w:rFonts w:ascii="Tahoma" w:hAnsi="Tahoma" w:cs="Tahoma"/>
          <w:lang w:val="fr-CA"/>
        </w:rPr>
        <w:t>Crohn</w:t>
      </w:r>
      <w:proofErr w:type="spellEnd"/>
      <w:r>
        <w:rPr>
          <w:rFonts w:ascii="Tahoma" w:hAnsi="Tahoma" w:cs="Tahoma"/>
          <w:lang w:val="fr-CA"/>
        </w:rPr>
        <w:t xml:space="preserve"> est la </w:t>
      </w:r>
      <w:r w:rsidRPr="00271D23">
        <w:rPr>
          <w:rFonts w:ascii="Tahoma" w:hAnsi="Tahoma" w:cs="Tahoma"/>
          <w:color w:val="0070C0"/>
          <w:lang w:val="fr-CA"/>
        </w:rPr>
        <w:t>douleur abdominale</w:t>
      </w:r>
      <w:r>
        <w:rPr>
          <w:rFonts w:ascii="Tahoma" w:hAnsi="Tahoma" w:cs="Tahoma"/>
          <w:lang w:val="fr-CA"/>
        </w:rPr>
        <w:t>. Celle</w:t>
      </w:r>
      <w:r>
        <w:rPr>
          <w:rFonts w:ascii="Tahoma" w:hAnsi="Tahoma" w:cs="Tahoma"/>
          <w:lang w:val="fr-CA"/>
        </w:rPr>
        <w:noBreakHyphen/>
        <w:t xml:space="preserve">ci résulte d’une atteinte iléale obstructive ou d’une inflammation </w:t>
      </w:r>
      <w:proofErr w:type="spellStart"/>
      <w:r>
        <w:rPr>
          <w:rFonts w:ascii="Tahoma" w:hAnsi="Tahoma" w:cs="Tahoma"/>
          <w:lang w:val="fr-CA"/>
        </w:rPr>
        <w:t>transpariétale</w:t>
      </w:r>
      <w:proofErr w:type="spellEnd"/>
      <w:r>
        <w:rPr>
          <w:rFonts w:ascii="Tahoma" w:hAnsi="Tahoma" w:cs="Tahoma"/>
          <w:lang w:val="fr-CA"/>
        </w:rPr>
        <w:t xml:space="preserve"> (à travers la paroi). Des douleurs aiguës et sévères peuvent être engendrées s’il y a des complications comme une occlusion, une perforation ou un abcès. La </w:t>
      </w:r>
      <w:r w:rsidRPr="00271D23">
        <w:rPr>
          <w:rFonts w:ascii="Tahoma" w:hAnsi="Tahoma" w:cs="Tahoma"/>
          <w:color w:val="0070C0"/>
          <w:lang w:val="fr-CA"/>
        </w:rPr>
        <w:t>diarrhée</w:t>
      </w:r>
      <w:r>
        <w:rPr>
          <w:rFonts w:ascii="Tahoma" w:hAnsi="Tahoma" w:cs="Tahoma"/>
          <w:lang w:val="fr-CA"/>
        </w:rPr>
        <w:t xml:space="preserve"> est également une manifestation clinique. Elle est causée par une réduction de la capacité d’absorption et/ou par une pullulation bactérienne. La diarrhée peut être cholérique, cas dans lequel il y aurait une malabsorption des sels biliaires.</w:t>
      </w:r>
    </w:p>
    <w:p w:rsidR="00271D23" w:rsidRDefault="00271D23" w:rsidP="00BC3385">
      <w:pPr>
        <w:spacing w:line="312" w:lineRule="auto"/>
        <w:jc w:val="both"/>
        <w:rPr>
          <w:rFonts w:ascii="Tahoma" w:hAnsi="Tahoma" w:cs="Tahoma"/>
          <w:lang w:val="fr-CA"/>
        </w:rPr>
      </w:pPr>
      <w:r>
        <w:rPr>
          <w:rFonts w:ascii="Tahoma" w:hAnsi="Tahoma" w:cs="Tahoma"/>
          <w:lang w:val="fr-CA"/>
        </w:rPr>
        <w:t xml:space="preserve">Lorsqu’il y a une atteinte de l’intestin grêle, les symptômes typiques sont les douleurs abdominales, les nausées, les vomissements, la </w:t>
      </w:r>
      <w:proofErr w:type="spellStart"/>
      <w:r>
        <w:rPr>
          <w:rFonts w:ascii="Tahoma" w:hAnsi="Tahoma" w:cs="Tahoma"/>
          <w:lang w:val="fr-CA"/>
        </w:rPr>
        <w:t>sub</w:t>
      </w:r>
      <w:proofErr w:type="spellEnd"/>
      <w:r w:rsidR="00F24690">
        <w:rPr>
          <w:rFonts w:ascii="Tahoma" w:hAnsi="Tahoma" w:cs="Tahoma"/>
          <w:lang w:val="fr-CA"/>
        </w:rPr>
        <w:t>-</w:t>
      </w:r>
      <w:r>
        <w:rPr>
          <w:rFonts w:ascii="Tahoma" w:hAnsi="Tahoma" w:cs="Tahoma"/>
          <w:lang w:val="fr-CA"/>
        </w:rPr>
        <w:t xml:space="preserve">occlusion, l’intussusception, la malabsorption, la diarrhée, la masse abdominale, les crampes </w:t>
      </w:r>
      <w:r w:rsidR="00F24690">
        <w:rPr>
          <w:rFonts w:ascii="Tahoma" w:hAnsi="Tahoma" w:cs="Tahoma"/>
          <w:lang w:val="fr-CA"/>
        </w:rPr>
        <w:t>postprandiales</w:t>
      </w:r>
      <w:r>
        <w:rPr>
          <w:rFonts w:ascii="Tahoma" w:hAnsi="Tahoma" w:cs="Tahoma"/>
          <w:lang w:val="fr-CA"/>
        </w:rPr>
        <w:t>, le déficit en vitamines et en minéraux et la perte de poids.</w:t>
      </w:r>
    </w:p>
    <w:p w:rsidR="00271D23" w:rsidRDefault="00271D23" w:rsidP="00BC3385">
      <w:pPr>
        <w:spacing w:line="312" w:lineRule="auto"/>
        <w:jc w:val="both"/>
        <w:rPr>
          <w:rFonts w:ascii="Tahoma" w:hAnsi="Tahoma" w:cs="Tahoma"/>
          <w:lang w:val="fr-CA"/>
        </w:rPr>
      </w:pPr>
      <w:r>
        <w:rPr>
          <w:rFonts w:ascii="Tahoma" w:hAnsi="Tahoma" w:cs="Tahoma"/>
          <w:lang w:val="fr-CA"/>
        </w:rPr>
        <w:t>Lorsqu’il y a une atteinte du côlon, les symptômes typiques sont la diarrhée, les urgences fécales, les doule</w:t>
      </w:r>
      <w:r w:rsidR="002C6CF7">
        <w:rPr>
          <w:rFonts w:ascii="Tahoma" w:hAnsi="Tahoma" w:cs="Tahoma"/>
          <w:lang w:val="fr-CA"/>
        </w:rPr>
        <w:t xml:space="preserve">urs abdominales </w:t>
      </w:r>
      <w:r>
        <w:rPr>
          <w:rFonts w:ascii="Tahoma" w:hAnsi="Tahoma" w:cs="Tahoma"/>
          <w:lang w:val="fr-CA"/>
        </w:rPr>
        <w:t xml:space="preserve">et la rectorragie (moins fréquente que dans la colite ulcéreuse). </w:t>
      </w:r>
      <w:r w:rsidR="002C6CF7">
        <w:rPr>
          <w:rFonts w:ascii="Tahoma" w:hAnsi="Tahoma" w:cs="Tahoma"/>
          <w:lang w:val="fr-CA"/>
        </w:rPr>
        <w:t xml:space="preserve">Il peut y avoir une </w:t>
      </w:r>
      <w:r w:rsidR="002C6CF7" w:rsidRPr="002C6CF7">
        <w:rPr>
          <w:rFonts w:ascii="Tahoma" w:hAnsi="Tahoma" w:cs="Tahoma"/>
          <w:color w:val="0070C0"/>
          <w:lang w:val="fr-CA"/>
        </w:rPr>
        <w:t xml:space="preserve">maladie </w:t>
      </w:r>
      <w:proofErr w:type="spellStart"/>
      <w:r w:rsidR="002C6CF7" w:rsidRPr="002C6CF7">
        <w:rPr>
          <w:rFonts w:ascii="Tahoma" w:hAnsi="Tahoma" w:cs="Tahoma"/>
          <w:color w:val="0070C0"/>
          <w:lang w:val="fr-CA"/>
        </w:rPr>
        <w:t>périanale</w:t>
      </w:r>
      <w:proofErr w:type="spellEnd"/>
      <w:r w:rsidR="002C6CF7">
        <w:rPr>
          <w:rFonts w:ascii="Tahoma" w:hAnsi="Tahoma" w:cs="Tahoma"/>
          <w:lang w:val="fr-CA"/>
        </w:rPr>
        <w:t>, qu’on ne verrait pas dans la colite ulcéreuse. Elle serait caractérisée par des abcès, des fistules ou des fissures.</w:t>
      </w:r>
    </w:p>
    <w:p w:rsidR="002C6CF7" w:rsidRDefault="002C6CF7" w:rsidP="00BC3385">
      <w:pPr>
        <w:spacing w:line="312" w:lineRule="auto"/>
        <w:jc w:val="both"/>
        <w:rPr>
          <w:rFonts w:ascii="Tahoma" w:hAnsi="Tahoma" w:cs="Tahoma"/>
          <w:lang w:val="fr-CA"/>
        </w:rPr>
      </w:pPr>
      <w:r>
        <w:rPr>
          <w:rFonts w:ascii="Tahoma" w:hAnsi="Tahoma" w:cs="Tahoma"/>
          <w:lang w:val="fr-CA"/>
        </w:rPr>
        <w:t xml:space="preserve">Les complications de la maladie de </w:t>
      </w:r>
      <w:proofErr w:type="spellStart"/>
      <w:r>
        <w:rPr>
          <w:rFonts w:ascii="Tahoma" w:hAnsi="Tahoma" w:cs="Tahoma"/>
          <w:lang w:val="fr-CA"/>
        </w:rPr>
        <w:t>Crohn</w:t>
      </w:r>
      <w:proofErr w:type="spellEnd"/>
      <w:r>
        <w:rPr>
          <w:rFonts w:ascii="Tahoma" w:hAnsi="Tahoma" w:cs="Tahoma"/>
          <w:lang w:val="fr-CA"/>
        </w:rPr>
        <w:t xml:space="preserve"> incluent le saignement digestif, l’obstruction sur sténoses inflammatoires ou fibreuses, la perforation d’ulcère, la formation d’abcès</w:t>
      </w:r>
      <w:r w:rsidR="007B77D8">
        <w:rPr>
          <w:rFonts w:ascii="Tahoma" w:hAnsi="Tahoma" w:cs="Tahoma"/>
          <w:lang w:val="fr-CA"/>
        </w:rPr>
        <w:t xml:space="preserve">, les fistules, l’atteinte </w:t>
      </w:r>
      <w:proofErr w:type="spellStart"/>
      <w:r w:rsidR="007B77D8">
        <w:rPr>
          <w:rFonts w:ascii="Tahoma" w:hAnsi="Tahoma" w:cs="Tahoma"/>
          <w:lang w:val="fr-CA"/>
        </w:rPr>
        <w:t>péri</w:t>
      </w:r>
      <w:r>
        <w:rPr>
          <w:rFonts w:ascii="Tahoma" w:hAnsi="Tahoma" w:cs="Tahoma"/>
          <w:lang w:val="fr-CA"/>
        </w:rPr>
        <w:t>anale</w:t>
      </w:r>
      <w:proofErr w:type="spellEnd"/>
      <w:r>
        <w:rPr>
          <w:rFonts w:ascii="Tahoma" w:hAnsi="Tahoma" w:cs="Tahoma"/>
          <w:lang w:val="fr-CA"/>
        </w:rPr>
        <w:t>, les petits ulcères aphteux, la dysphagie, l’</w:t>
      </w:r>
      <w:proofErr w:type="spellStart"/>
      <w:r>
        <w:rPr>
          <w:rFonts w:ascii="Tahoma" w:hAnsi="Tahoma" w:cs="Tahoma"/>
          <w:lang w:val="fr-CA"/>
        </w:rPr>
        <w:t>odynophagie</w:t>
      </w:r>
      <w:proofErr w:type="spellEnd"/>
      <w:r>
        <w:rPr>
          <w:rFonts w:ascii="Tahoma" w:hAnsi="Tahoma" w:cs="Tahoma"/>
          <w:lang w:val="fr-CA"/>
        </w:rPr>
        <w:t xml:space="preserve"> et le risque de néoplasie colique.</w:t>
      </w:r>
    </w:p>
    <w:p w:rsidR="002C6CF7" w:rsidRDefault="002C6CF7" w:rsidP="00BC3385">
      <w:pPr>
        <w:spacing w:line="312" w:lineRule="auto"/>
        <w:jc w:val="both"/>
        <w:rPr>
          <w:rFonts w:ascii="Tahoma" w:hAnsi="Tahoma" w:cs="Tahoma"/>
          <w:lang w:val="fr-CA"/>
        </w:rPr>
      </w:pPr>
      <w:r>
        <w:rPr>
          <w:rFonts w:ascii="Tahoma" w:hAnsi="Tahoma" w:cs="Tahoma"/>
          <w:lang w:val="fr-CA"/>
        </w:rPr>
        <w:lastRenderedPageBreak/>
        <w:t>Une fistule est une communication avec un organe avoisinant. Il en existe plusieurs types, dont les suivants :</w:t>
      </w:r>
    </w:p>
    <w:p w:rsidR="002C6CF7" w:rsidRDefault="002C6CF7" w:rsidP="002C6CF7">
      <w:pPr>
        <w:pStyle w:val="Paragraphedeliste"/>
        <w:numPr>
          <w:ilvl w:val="0"/>
          <w:numId w:val="18"/>
        </w:numPr>
        <w:spacing w:line="312" w:lineRule="auto"/>
        <w:jc w:val="both"/>
        <w:rPr>
          <w:rFonts w:ascii="Tahoma" w:hAnsi="Tahoma" w:cs="Tahoma"/>
          <w:lang w:val="fr-CA"/>
        </w:rPr>
      </w:pPr>
      <w:r>
        <w:rPr>
          <w:rFonts w:ascii="Tahoma" w:hAnsi="Tahoma" w:cs="Tahoma"/>
          <w:lang w:val="fr-CA"/>
        </w:rPr>
        <w:t>Entéro-entérique ;</w:t>
      </w:r>
    </w:p>
    <w:p w:rsidR="002C6CF7" w:rsidRDefault="002C6CF7" w:rsidP="002C6CF7">
      <w:pPr>
        <w:pStyle w:val="Paragraphedeliste"/>
        <w:numPr>
          <w:ilvl w:val="0"/>
          <w:numId w:val="18"/>
        </w:numPr>
        <w:spacing w:line="312" w:lineRule="auto"/>
        <w:jc w:val="both"/>
        <w:rPr>
          <w:rFonts w:ascii="Tahoma" w:hAnsi="Tahoma" w:cs="Tahoma"/>
          <w:lang w:val="fr-CA"/>
        </w:rPr>
      </w:pPr>
      <w:r>
        <w:rPr>
          <w:rFonts w:ascii="Tahoma" w:hAnsi="Tahoma" w:cs="Tahoma"/>
          <w:lang w:val="fr-CA"/>
        </w:rPr>
        <w:t>Entéro-colique ;</w:t>
      </w:r>
    </w:p>
    <w:p w:rsidR="002C6CF7" w:rsidRDefault="002C6CF7" w:rsidP="002C6CF7">
      <w:pPr>
        <w:pStyle w:val="Paragraphedeliste"/>
        <w:numPr>
          <w:ilvl w:val="0"/>
          <w:numId w:val="18"/>
        </w:numPr>
        <w:spacing w:line="312" w:lineRule="auto"/>
        <w:jc w:val="both"/>
        <w:rPr>
          <w:rFonts w:ascii="Tahoma" w:hAnsi="Tahoma" w:cs="Tahoma"/>
          <w:lang w:val="fr-CA"/>
        </w:rPr>
      </w:pPr>
      <w:r>
        <w:rPr>
          <w:rFonts w:ascii="Tahoma" w:hAnsi="Tahoma" w:cs="Tahoma"/>
          <w:lang w:val="fr-CA"/>
        </w:rPr>
        <w:t>Entéro-vésical ;</w:t>
      </w:r>
    </w:p>
    <w:p w:rsidR="002C6CF7" w:rsidRDefault="002C6CF7" w:rsidP="002C6CF7">
      <w:pPr>
        <w:pStyle w:val="Paragraphedeliste"/>
        <w:numPr>
          <w:ilvl w:val="0"/>
          <w:numId w:val="18"/>
        </w:numPr>
        <w:spacing w:line="312" w:lineRule="auto"/>
        <w:jc w:val="both"/>
        <w:rPr>
          <w:rFonts w:ascii="Tahoma" w:hAnsi="Tahoma" w:cs="Tahoma"/>
          <w:lang w:val="fr-CA"/>
        </w:rPr>
      </w:pPr>
      <w:r>
        <w:rPr>
          <w:rFonts w:ascii="Tahoma" w:hAnsi="Tahoma" w:cs="Tahoma"/>
          <w:lang w:val="fr-CA"/>
        </w:rPr>
        <w:t>Colo-vésical ;</w:t>
      </w:r>
    </w:p>
    <w:p w:rsidR="002C6CF7" w:rsidRDefault="002C6CF7" w:rsidP="002C6CF7">
      <w:pPr>
        <w:pStyle w:val="Paragraphedeliste"/>
        <w:numPr>
          <w:ilvl w:val="0"/>
          <w:numId w:val="18"/>
        </w:numPr>
        <w:spacing w:line="312" w:lineRule="auto"/>
        <w:jc w:val="both"/>
        <w:rPr>
          <w:rFonts w:ascii="Tahoma" w:hAnsi="Tahoma" w:cs="Tahoma"/>
          <w:lang w:val="fr-CA"/>
        </w:rPr>
      </w:pPr>
      <w:r>
        <w:rPr>
          <w:rFonts w:ascii="Tahoma" w:hAnsi="Tahoma" w:cs="Tahoma"/>
          <w:lang w:val="fr-CA"/>
        </w:rPr>
        <w:t>Entéro-vaginal ;</w:t>
      </w:r>
    </w:p>
    <w:p w:rsidR="002C6CF7" w:rsidRDefault="002C6CF7" w:rsidP="002C6CF7">
      <w:pPr>
        <w:pStyle w:val="Paragraphedeliste"/>
        <w:numPr>
          <w:ilvl w:val="0"/>
          <w:numId w:val="18"/>
        </w:numPr>
        <w:spacing w:line="312" w:lineRule="auto"/>
        <w:jc w:val="both"/>
        <w:rPr>
          <w:rFonts w:ascii="Tahoma" w:hAnsi="Tahoma" w:cs="Tahoma"/>
          <w:lang w:val="fr-CA"/>
        </w:rPr>
      </w:pPr>
      <w:r>
        <w:rPr>
          <w:rFonts w:ascii="Tahoma" w:hAnsi="Tahoma" w:cs="Tahoma"/>
          <w:lang w:val="fr-CA"/>
        </w:rPr>
        <w:t>Colo-vaginal ;</w:t>
      </w:r>
    </w:p>
    <w:p w:rsidR="002C6CF7" w:rsidRDefault="002C6CF7" w:rsidP="002C6CF7">
      <w:pPr>
        <w:pStyle w:val="Paragraphedeliste"/>
        <w:numPr>
          <w:ilvl w:val="0"/>
          <w:numId w:val="18"/>
        </w:numPr>
        <w:spacing w:line="312" w:lineRule="auto"/>
        <w:jc w:val="both"/>
        <w:rPr>
          <w:rFonts w:ascii="Tahoma" w:hAnsi="Tahoma" w:cs="Tahoma"/>
          <w:lang w:val="fr-CA"/>
        </w:rPr>
      </w:pPr>
      <w:r>
        <w:rPr>
          <w:rFonts w:ascii="Tahoma" w:hAnsi="Tahoma" w:cs="Tahoma"/>
          <w:lang w:val="fr-CA"/>
        </w:rPr>
        <w:t>Entéro-cutané.</w:t>
      </w:r>
    </w:p>
    <w:p w:rsidR="002C6CF7" w:rsidRDefault="00F24690" w:rsidP="002C6CF7">
      <w:pPr>
        <w:spacing w:line="312" w:lineRule="auto"/>
        <w:jc w:val="both"/>
        <w:rPr>
          <w:rFonts w:ascii="Tahoma" w:hAnsi="Tahoma" w:cs="Tahoma"/>
          <w:lang w:val="fr-CA"/>
        </w:rPr>
      </w:pPr>
      <w:r>
        <w:rPr>
          <w:rFonts w:ascii="Tahoma" w:hAnsi="Tahoma" w:cs="Tahoma"/>
          <w:lang w:val="fr-CA"/>
        </w:rPr>
        <w:t xml:space="preserve">Les types 3 et 4 peuvent entraîner de la </w:t>
      </w:r>
      <w:proofErr w:type="spellStart"/>
      <w:r>
        <w:rPr>
          <w:rFonts w:ascii="Tahoma" w:hAnsi="Tahoma" w:cs="Tahoma"/>
          <w:lang w:val="fr-CA"/>
        </w:rPr>
        <w:t>pneumaturie</w:t>
      </w:r>
      <w:proofErr w:type="spellEnd"/>
      <w:r>
        <w:rPr>
          <w:rFonts w:ascii="Tahoma" w:hAnsi="Tahoma" w:cs="Tahoma"/>
          <w:lang w:val="fr-CA"/>
        </w:rPr>
        <w:t xml:space="preserve"> et les types 5 et 6 peuvent être à l’origine du transport d’air ou de selles au niveau du vagin ; une vaginite secondaire est possible.</w:t>
      </w:r>
    </w:p>
    <w:p w:rsidR="008433DF" w:rsidRDefault="00F24690" w:rsidP="002C6CF7">
      <w:pPr>
        <w:spacing w:line="312" w:lineRule="auto"/>
        <w:jc w:val="both"/>
        <w:rPr>
          <w:rFonts w:ascii="Tahoma" w:hAnsi="Tahoma" w:cs="Tahoma"/>
          <w:lang w:val="fr-CA"/>
        </w:rPr>
      </w:pPr>
      <w:r>
        <w:rPr>
          <w:rFonts w:ascii="Tahoma" w:hAnsi="Tahoma" w:cs="Tahoma"/>
          <w:lang w:val="fr-CA"/>
        </w:rPr>
        <w:t xml:space="preserve">L’évolution de la maladie de </w:t>
      </w:r>
      <w:proofErr w:type="spellStart"/>
      <w:r>
        <w:rPr>
          <w:rFonts w:ascii="Tahoma" w:hAnsi="Tahoma" w:cs="Tahoma"/>
          <w:lang w:val="fr-CA"/>
        </w:rPr>
        <w:t>Crohn</w:t>
      </w:r>
      <w:proofErr w:type="spellEnd"/>
      <w:r>
        <w:rPr>
          <w:rFonts w:ascii="Tahoma" w:hAnsi="Tahoma" w:cs="Tahoma"/>
          <w:lang w:val="fr-CA"/>
        </w:rPr>
        <w:t xml:space="preserve"> est </w:t>
      </w:r>
      <w:r w:rsidRPr="00F24690">
        <w:rPr>
          <w:rFonts w:ascii="Tahoma" w:hAnsi="Tahoma" w:cs="Tahoma"/>
          <w:color w:val="0070C0"/>
          <w:lang w:val="fr-CA"/>
        </w:rPr>
        <w:t>variable</w:t>
      </w:r>
      <w:r>
        <w:rPr>
          <w:rFonts w:ascii="Tahoma" w:hAnsi="Tahoma" w:cs="Tahoma"/>
          <w:lang w:val="fr-CA"/>
        </w:rPr>
        <w:t xml:space="preserve"> et </w:t>
      </w:r>
      <w:r w:rsidRPr="00F24690">
        <w:rPr>
          <w:rFonts w:ascii="Tahoma" w:hAnsi="Tahoma" w:cs="Tahoma"/>
          <w:color w:val="0070C0"/>
          <w:lang w:val="fr-CA"/>
        </w:rPr>
        <w:t>imprévisible</w:t>
      </w:r>
      <w:r>
        <w:rPr>
          <w:rFonts w:ascii="Tahoma" w:hAnsi="Tahoma" w:cs="Tahoma"/>
          <w:lang w:val="fr-CA"/>
        </w:rPr>
        <w:t xml:space="preserve">. Si le traitement est approprié, les chances de rémission quasiment complète sont bonnes (près de la moitié des cas). En tout, les deux tiers des patients ont une évolution favorable avec rémissions prolongées ou récidives facilement traitables. L’autre tiers </w:t>
      </w:r>
      <w:proofErr w:type="gramStart"/>
      <w:r>
        <w:rPr>
          <w:rFonts w:ascii="Tahoma" w:hAnsi="Tahoma" w:cs="Tahoma"/>
          <w:lang w:val="fr-CA"/>
        </w:rPr>
        <w:t>a</w:t>
      </w:r>
      <w:proofErr w:type="gramEnd"/>
      <w:r>
        <w:rPr>
          <w:rFonts w:ascii="Tahoma" w:hAnsi="Tahoma" w:cs="Tahoma"/>
          <w:lang w:val="fr-CA"/>
        </w:rPr>
        <w:t xml:space="preserve"> une évolution plus agressive. La chirurgie est nécessaire à l’occasion, mais n’a pas un rôle curatif ; elle est utilisée en dernier recours, surtout pour les atteintes du tractus supérieur, dont l’approche est plus délicate. Dans tous les cas, l’espérance de vie ne semble pas </w:t>
      </w:r>
      <w:r w:rsidR="008433DF">
        <w:rPr>
          <w:rFonts w:ascii="Tahoma" w:hAnsi="Tahoma" w:cs="Tahoma"/>
          <w:lang w:val="fr-CA"/>
        </w:rPr>
        <w:t>être modifiée.</w:t>
      </w:r>
      <w:r w:rsidR="008433DF">
        <w:rPr>
          <w:rFonts w:ascii="Tahoma" w:hAnsi="Tahoma" w:cs="Tahoma"/>
          <w:lang w:val="fr-CA"/>
        </w:rPr>
        <w:br w:type="page"/>
      </w:r>
    </w:p>
    <w:p w:rsidR="008433DF" w:rsidRPr="00D90353" w:rsidRDefault="008433DF" w:rsidP="008433DF">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4. LES MANIFESTATIONS EXTRA-DIGESTIVES DES MII</w:t>
      </w:r>
    </w:p>
    <w:p w:rsidR="00F24690" w:rsidRDefault="008433DF" w:rsidP="008433DF">
      <w:pPr>
        <w:spacing w:line="312" w:lineRule="auto"/>
        <w:jc w:val="both"/>
        <w:rPr>
          <w:rFonts w:ascii="Tahoma" w:hAnsi="Tahoma" w:cs="Tahoma"/>
          <w:lang w:val="fr-CA"/>
        </w:rPr>
      </w:pPr>
      <w:r>
        <w:rPr>
          <w:rFonts w:ascii="Tahoma" w:hAnsi="Tahoma" w:cs="Tahoma"/>
          <w:lang w:val="fr-CA"/>
        </w:rPr>
        <w:t xml:space="preserve">En ce qui concerne le </w:t>
      </w:r>
      <w:r w:rsidRPr="00DB5389">
        <w:rPr>
          <w:rFonts w:ascii="Tahoma" w:hAnsi="Tahoma" w:cs="Tahoma"/>
          <w:color w:val="0070C0"/>
          <w:lang w:val="fr-CA"/>
        </w:rPr>
        <w:t>système musculo-squelettique</w:t>
      </w:r>
      <w:r>
        <w:rPr>
          <w:rFonts w:ascii="Tahoma" w:hAnsi="Tahoma" w:cs="Tahoma"/>
          <w:lang w:val="fr-CA"/>
        </w:rPr>
        <w:t>, les atteintes suivantes sont possibles :</w:t>
      </w:r>
    </w:p>
    <w:p w:rsidR="008433DF" w:rsidRDefault="008433DF" w:rsidP="008433DF">
      <w:pPr>
        <w:pStyle w:val="Paragraphedeliste"/>
        <w:numPr>
          <w:ilvl w:val="0"/>
          <w:numId w:val="19"/>
        </w:numPr>
        <w:spacing w:line="312" w:lineRule="auto"/>
        <w:jc w:val="both"/>
        <w:rPr>
          <w:rFonts w:ascii="Tahoma" w:hAnsi="Tahoma" w:cs="Tahoma"/>
          <w:lang w:val="fr-CA"/>
        </w:rPr>
      </w:pPr>
      <w:r>
        <w:rPr>
          <w:rFonts w:ascii="Tahoma" w:hAnsi="Tahoma" w:cs="Tahoma"/>
          <w:lang w:val="fr-CA"/>
        </w:rPr>
        <w:t>Arthrite périphérique ;</w:t>
      </w:r>
    </w:p>
    <w:p w:rsidR="008433DF" w:rsidRDefault="008433DF" w:rsidP="008433DF">
      <w:pPr>
        <w:pStyle w:val="Paragraphedeliste"/>
        <w:numPr>
          <w:ilvl w:val="0"/>
          <w:numId w:val="19"/>
        </w:numPr>
        <w:spacing w:line="312" w:lineRule="auto"/>
        <w:jc w:val="both"/>
        <w:rPr>
          <w:rFonts w:ascii="Tahoma" w:hAnsi="Tahoma" w:cs="Tahoma"/>
          <w:lang w:val="fr-CA"/>
        </w:rPr>
      </w:pPr>
      <w:r>
        <w:rPr>
          <w:rFonts w:ascii="Tahoma" w:hAnsi="Tahoma" w:cs="Tahoma"/>
          <w:lang w:val="fr-CA"/>
        </w:rPr>
        <w:t>Arthrite centrale.</w:t>
      </w:r>
    </w:p>
    <w:p w:rsidR="00DB5389" w:rsidRDefault="008433DF" w:rsidP="00DB5389">
      <w:pPr>
        <w:spacing w:line="312" w:lineRule="auto"/>
        <w:jc w:val="both"/>
        <w:rPr>
          <w:rFonts w:ascii="Tahoma" w:hAnsi="Tahoma" w:cs="Tahoma"/>
          <w:lang w:val="fr-CA"/>
        </w:rPr>
      </w:pPr>
      <w:r>
        <w:rPr>
          <w:rFonts w:ascii="Tahoma" w:hAnsi="Tahoma" w:cs="Tahoma"/>
          <w:lang w:val="fr-CA"/>
        </w:rPr>
        <w:t xml:space="preserve">Les symptômes </w:t>
      </w:r>
      <w:r w:rsidRPr="00DB5389">
        <w:rPr>
          <w:rFonts w:ascii="Tahoma" w:hAnsi="Tahoma" w:cs="Tahoma"/>
          <w:color w:val="0070C0"/>
          <w:lang w:val="fr-CA"/>
        </w:rPr>
        <w:t xml:space="preserve">cutanés </w:t>
      </w:r>
      <w:r>
        <w:rPr>
          <w:rFonts w:ascii="Tahoma" w:hAnsi="Tahoma" w:cs="Tahoma"/>
          <w:lang w:val="fr-CA"/>
        </w:rPr>
        <w:t>incluent</w:t>
      </w:r>
      <w:r w:rsidR="00DB5389">
        <w:rPr>
          <w:rFonts w:ascii="Tahoma" w:hAnsi="Tahoma" w:cs="Tahoma"/>
          <w:lang w:val="fr-CA"/>
        </w:rPr>
        <w:t xml:space="preserve"> l’érythème noueux et de la nécrose avec gangrène. Ces deux phénomènes se concentrent aux membres inférieurs et l’érythème noueux est une lésion dermatologique, souvent multifocale, qui n’est pas forcément associée avec la maladie inflammatoire intestinale.</w:t>
      </w:r>
    </w:p>
    <w:p w:rsidR="00DB5389" w:rsidRDefault="00DB5389" w:rsidP="00DB5389">
      <w:pPr>
        <w:spacing w:line="312" w:lineRule="auto"/>
        <w:jc w:val="both"/>
        <w:rPr>
          <w:rFonts w:ascii="Tahoma" w:hAnsi="Tahoma" w:cs="Tahoma"/>
          <w:lang w:val="fr-CA"/>
        </w:rPr>
      </w:pPr>
      <w:r>
        <w:rPr>
          <w:rFonts w:ascii="Tahoma" w:hAnsi="Tahoma" w:cs="Tahoma"/>
          <w:lang w:val="fr-CA"/>
        </w:rPr>
        <w:t xml:space="preserve">Les symptômes </w:t>
      </w:r>
      <w:r w:rsidRPr="00DB5389">
        <w:rPr>
          <w:rFonts w:ascii="Tahoma" w:hAnsi="Tahoma" w:cs="Tahoma"/>
          <w:color w:val="0070C0"/>
          <w:lang w:val="fr-CA"/>
        </w:rPr>
        <w:t>oculaires</w:t>
      </w:r>
      <w:r>
        <w:rPr>
          <w:rFonts w:ascii="Tahoma" w:hAnsi="Tahoma" w:cs="Tahoma"/>
          <w:lang w:val="fr-CA"/>
        </w:rPr>
        <w:t xml:space="preserve"> incluent l’uvéite et l’épisclérite.</w:t>
      </w:r>
    </w:p>
    <w:p w:rsidR="00DB5389" w:rsidRDefault="00DB5389" w:rsidP="00DB5389">
      <w:pPr>
        <w:spacing w:line="312" w:lineRule="auto"/>
        <w:jc w:val="both"/>
        <w:rPr>
          <w:rFonts w:ascii="Tahoma" w:hAnsi="Tahoma" w:cs="Tahoma"/>
          <w:lang w:val="fr-CA"/>
        </w:rPr>
      </w:pPr>
      <w:r>
        <w:rPr>
          <w:rFonts w:ascii="Tahoma" w:hAnsi="Tahoma" w:cs="Tahoma"/>
          <w:lang w:val="fr-CA"/>
        </w:rPr>
        <w:t xml:space="preserve">Les symptômes </w:t>
      </w:r>
      <w:r w:rsidRPr="00DB5389">
        <w:rPr>
          <w:rFonts w:ascii="Tahoma" w:hAnsi="Tahoma" w:cs="Tahoma"/>
          <w:color w:val="0070C0"/>
          <w:lang w:val="fr-CA"/>
        </w:rPr>
        <w:t xml:space="preserve">hépatiques </w:t>
      </w:r>
      <w:r>
        <w:rPr>
          <w:rFonts w:ascii="Tahoma" w:hAnsi="Tahoma" w:cs="Tahoma"/>
          <w:lang w:val="fr-CA"/>
        </w:rPr>
        <w:t xml:space="preserve">incluent la </w:t>
      </w:r>
      <w:proofErr w:type="spellStart"/>
      <w:r w:rsidRPr="00DB5389">
        <w:rPr>
          <w:rFonts w:ascii="Tahoma" w:hAnsi="Tahoma" w:cs="Tahoma"/>
          <w:lang w:val="fr-CA"/>
        </w:rPr>
        <w:t>cholangite</w:t>
      </w:r>
      <w:proofErr w:type="spellEnd"/>
      <w:r w:rsidRPr="00DB5389">
        <w:rPr>
          <w:rFonts w:ascii="Tahoma" w:hAnsi="Tahoma" w:cs="Tahoma"/>
          <w:lang w:val="fr-CA"/>
        </w:rPr>
        <w:t xml:space="preserve"> sclérosante primitiv</w:t>
      </w:r>
      <w:r>
        <w:rPr>
          <w:rFonts w:ascii="Tahoma" w:hAnsi="Tahoma" w:cs="Tahoma"/>
          <w:lang w:val="fr-CA"/>
        </w:rPr>
        <w:t xml:space="preserve">e (CSP), </w:t>
      </w:r>
      <w:r w:rsidRPr="00DB5389">
        <w:rPr>
          <w:rFonts w:ascii="Tahoma" w:hAnsi="Tahoma" w:cs="Tahoma"/>
          <w:lang w:val="fr-CA"/>
        </w:rPr>
        <w:t>dans laquelle le diamètre des canaux biliaires (les petits canaux qui transportent la bile du foie à la vésicule biliaire et aux intestins) diminue progressivement en raison d'inflammation et de formation de tissus cicatriciels.</w:t>
      </w:r>
      <w:r>
        <w:rPr>
          <w:rFonts w:ascii="Tahoma" w:hAnsi="Tahoma" w:cs="Tahoma"/>
          <w:lang w:val="fr-CA"/>
        </w:rPr>
        <w:t xml:space="preserve"> Il peut aussi y avoir une hépatite auto-immune et une lithiase vésiculaire (atteinte de la vésicule biliaire). Cette dernière manifestation est davantage caractéristique de la maladie de </w:t>
      </w:r>
      <w:proofErr w:type="spellStart"/>
      <w:r>
        <w:rPr>
          <w:rFonts w:ascii="Tahoma" w:hAnsi="Tahoma" w:cs="Tahoma"/>
          <w:lang w:val="fr-CA"/>
        </w:rPr>
        <w:t>Crohn</w:t>
      </w:r>
      <w:proofErr w:type="spellEnd"/>
      <w:r>
        <w:rPr>
          <w:rFonts w:ascii="Tahoma" w:hAnsi="Tahoma" w:cs="Tahoma"/>
          <w:lang w:val="fr-CA"/>
        </w:rPr>
        <w:t>.</w:t>
      </w:r>
    </w:p>
    <w:p w:rsidR="00DB5389" w:rsidRDefault="00DB5389" w:rsidP="00DB5389">
      <w:pPr>
        <w:spacing w:line="312" w:lineRule="auto"/>
        <w:jc w:val="both"/>
        <w:rPr>
          <w:rFonts w:ascii="Tahoma" w:hAnsi="Tahoma" w:cs="Tahoma"/>
          <w:lang w:val="fr-CA"/>
        </w:rPr>
      </w:pPr>
      <w:r>
        <w:rPr>
          <w:rFonts w:ascii="Tahoma" w:hAnsi="Tahoma" w:cs="Tahoma"/>
          <w:lang w:val="fr-CA"/>
        </w:rPr>
        <w:t>Il faut noter que l’arthrite périphérique, l’érythème noueux et l’uvéite sont dépendants de l’activité de la maladie, c’est-à-dire qu’ils vont évoluer selon la même courbe que la maladie intestinale elle-même.</w:t>
      </w:r>
      <w:r>
        <w:rPr>
          <w:rFonts w:ascii="Tahoma" w:hAnsi="Tahoma" w:cs="Tahoma"/>
          <w:lang w:val="fr-CA"/>
        </w:rPr>
        <w:br w:type="page"/>
      </w:r>
    </w:p>
    <w:p w:rsidR="00DB5389" w:rsidRPr="00D90353" w:rsidRDefault="00DB5389" w:rsidP="00DB5389">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5. LE DIAGNOSTIC DES MII</w:t>
      </w:r>
    </w:p>
    <w:p w:rsidR="00DB5389" w:rsidRDefault="00DB5389" w:rsidP="00DB5389">
      <w:pPr>
        <w:spacing w:line="312" w:lineRule="auto"/>
        <w:jc w:val="both"/>
        <w:rPr>
          <w:rFonts w:ascii="Tahoma" w:hAnsi="Tahoma" w:cs="Tahoma"/>
          <w:lang w:val="fr-CA"/>
        </w:rPr>
      </w:pPr>
      <w:r>
        <w:rPr>
          <w:rFonts w:ascii="Tahoma" w:hAnsi="Tahoma" w:cs="Tahoma"/>
          <w:lang w:val="fr-CA"/>
        </w:rPr>
        <w:t>Pour faire le diagnostic, on utilisera des examens de laboratoire, des examens radiologiques et des examens e</w:t>
      </w:r>
      <w:r w:rsidR="007B77D8">
        <w:rPr>
          <w:rFonts w:ascii="Tahoma" w:hAnsi="Tahoma" w:cs="Tahoma"/>
          <w:lang w:val="fr-CA"/>
        </w:rPr>
        <w:t xml:space="preserve">ndoscopiques. Dans 20 % </w:t>
      </w:r>
      <w:r>
        <w:rPr>
          <w:rFonts w:ascii="Tahoma" w:hAnsi="Tahoma" w:cs="Tahoma"/>
          <w:lang w:val="fr-CA"/>
        </w:rPr>
        <w:t xml:space="preserve">des cas, la différenciation sera difficile et on posera en premier lieu le diagnostic de </w:t>
      </w:r>
      <w:r w:rsidRPr="00B37D12">
        <w:rPr>
          <w:rFonts w:ascii="Tahoma" w:hAnsi="Tahoma" w:cs="Tahoma"/>
          <w:color w:val="0070C0"/>
          <w:lang w:val="fr-CA"/>
        </w:rPr>
        <w:t>colite indéterminée</w:t>
      </w:r>
      <w:r>
        <w:rPr>
          <w:rFonts w:ascii="Tahoma" w:hAnsi="Tahoma" w:cs="Tahoma"/>
          <w:lang w:val="fr-CA"/>
        </w:rPr>
        <w:t>.</w:t>
      </w:r>
    </w:p>
    <w:p w:rsidR="00B37D12" w:rsidRDefault="00B37D12" w:rsidP="00DB5389">
      <w:pPr>
        <w:spacing w:line="312" w:lineRule="auto"/>
        <w:jc w:val="both"/>
        <w:rPr>
          <w:rFonts w:ascii="Tahoma" w:hAnsi="Tahoma" w:cs="Tahoma"/>
          <w:lang w:val="fr-CA"/>
        </w:rPr>
      </w:pPr>
      <w:r>
        <w:rPr>
          <w:rFonts w:ascii="Tahoma" w:hAnsi="Tahoma" w:cs="Tahoma"/>
          <w:lang w:val="fr-CA"/>
        </w:rPr>
        <w:t xml:space="preserve">Selon le type d’atteinte, certains examens sont </w:t>
      </w:r>
      <w:r w:rsidRPr="00B37D12">
        <w:rPr>
          <w:rFonts w:ascii="Tahoma" w:hAnsi="Tahoma" w:cs="Tahoma"/>
          <w:color w:val="0070C0"/>
          <w:lang w:val="fr-CA"/>
        </w:rPr>
        <w:t>préférables</w:t>
      </w:r>
      <w:r>
        <w:rPr>
          <w:rFonts w:ascii="Tahoma" w:hAnsi="Tahoma" w:cs="Tahoma"/>
          <w:lang w:val="fr-CA"/>
        </w:rPr>
        <w:t> :</w:t>
      </w:r>
    </w:p>
    <w:p w:rsidR="00B37D12" w:rsidRDefault="00B37D12" w:rsidP="00B37D12">
      <w:pPr>
        <w:pStyle w:val="Paragraphedeliste"/>
        <w:numPr>
          <w:ilvl w:val="0"/>
          <w:numId w:val="21"/>
        </w:numPr>
        <w:spacing w:line="312" w:lineRule="auto"/>
        <w:jc w:val="both"/>
        <w:rPr>
          <w:rFonts w:ascii="Tahoma" w:hAnsi="Tahoma" w:cs="Tahoma"/>
          <w:lang w:val="fr-CA"/>
        </w:rPr>
      </w:pPr>
      <w:r>
        <w:rPr>
          <w:rFonts w:ascii="Tahoma" w:hAnsi="Tahoma" w:cs="Tahoma"/>
          <w:lang w:val="fr-CA"/>
        </w:rPr>
        <w:t>Pour une inflammation systémique, on emploiera les tests de la vitesse de sédimentation et de la protéine C réactive ;</w:t>
      </w:r>
    </w:p>
    <w:p w:rsidR="00B37D12" w:rsidRDefault="00B37D12" w:rsidP="00B37D12">
      <w:pPr>
        <w:pStyle w:val="Paragraphedeliste"/>
        <w:numPr>
          <w:ilvl w:val="0"/>
          <w:numId w:val="21"/>
        </w:numPr>
        <w:spacing w:line="312" w:lineRule="auto"/>
        <w:jc w:val="both"/>
        <w:rPr>
          <w:rFonts w:ascii="Tahoma" w:hAnsi="Tahoma" w:cs="Tahoma"/>
          <w:lang w:val="fr-CA"/>
        </w:rPr>
      </w:pPr>
      <w:r>
        <w:rPr>
          <w:rFonts w:ascii="Tahoma" w:hAnsi="Tahoma" w:cs="Tahoma"/>
          <w:lang w:val="fr-CA"/>
        </w:rPr>
        <w:t xml:space="preserve">Pour une atteinte </w:t>
      </w:r>
      <w:proofErr w:type="spellStart"/>
      <w:r>
        <w:rPr>
          <w:rFonts w:ascii="Tahoma" w:hAnsi="Tahoma" w:cs="Tahoma"/>
          <w:lang w:val="fr-CA"/>
        </w:rPr>
        <w:t>luminale</w:t>
      </w:r>
      <w:proofErr w:type="spellEnd"/>
      <w:r>
        <w:rPr>
          <w:rFonts w:ascii="Tahoma" w:hAnsi="Tahoma" w:cs="Tahoma"/>
          <w:lang w:val="fr-CA"/>
        </w:rPr>
        <w:t xml:space="preserve"> </w:t>
      </w:r>
      <w:proofErr w:type="gramStart"/>
      <w:r>
        <w:rPr>
          <w:rFonts w:ascii="Tahoma" w:hAnsi="Tahoma" w:cs="Tahoma"/>
          <w:lang w:val="fr-CA"/>
        </w:rPr>
        <w:t>du grêle</w:t>
      </w:r>
      <w:proofErr w:type="gramEnd"/>
      <w:r>
        <w:rPr>
          <w:rFonts w:ascii="Tahoma" w:hAnsi="Tahoma" w:cs="Tahoma"/>
          <w:lang w:val="fr-CA"/>
        </w:rPr>
        <w:t>, on procédera à une radiographie du grêle, bien que cette approche soit tranquillement délaissée ;</w:t>
      </w:r>
    </w:p>
    <w:p w:rsidR="00B37D12" w:rsidRDefault="00B37D12" w:rsidP="00B37D12">
      <w:pPr>
        <w:pStyle w:val="Paragraphedeliste"/>
        <w:numPr>
          <w:ilvl w:val="0"/>
          <w:numId w:val="21"/>
        </w:numPr>
        <w:spacing w:line="312" w:lineRule="auto"/>
        <w:jc w:val="both"/>
        <w:rPr>
          <w:rFonts w:ascii="Tahoma" w:hAnsi="Tahoma" w:cs="Tahoma"/>
          <w:lang w:val="fr-CA"/>
        </w:rPr>
      </w:pPr>
      <w:r>
        <w:rPr>
          <w:rFonts w:ascii="Tahoma" w:hAnsi="Tahoma" w:cs="Tahoma"/>
          <w:lang w:val="fr-CA"/>
        </w:rPr>
        <w:t xml:space="preserve">Pour une atteinte </w:t>
      </w:r>
      <w:proofErr w:type="spellStart"/>
      <w:r>
        <w:rPr>
          <w:rFonts w:ascii="Tahoma" w:hAnsi="Tahoma" w:cs="Tahoma"/>
          <w:lang w:val="fr-CA"/>
        </w:rPr>
        <w:t>luminale</w:t>
      </w:r>
      <w:proofErr w:type="spellEnd"/>
      <w:r>
        <w:rPr>
          <w:rFonts w:ascii="Tahoma" w:hAnsi="Tahoma" w:cs="Tahoma"/>
          <w:lang w:val="fr-CA"/>
        </w:rPr>
        <w:t xml:space="preserve"> du côlon, on procédera à une coloscopie ;</w:t>
      </w:r>
    </w:p>
    <w:p w:rsidR="00B37D12" w:rsidRDefault="00B37D12" w:rsidP="00B37D12">
      <w:pPr>
        <w:pStyle w:val="Paragraphedeliste"/>
        <w:numPr>
          <w:ilvl w:val="0"/>
          <w:numId w:val="21"/>
        </w:numPr>
        <w:spacing w:line="312" w:lineRule="auto"/>
        <w:jc w:val="both"/>
        <w:rPr>
          <w:rFonts w:ascii="Tahoma" w:hAnsi="Tahoma" w:cs="Tahoma"/>
          <w:lang w:val="fr-CA"/>
        </w:rPr>
      </w:pPr>
      <w:r>
        <w:rPr>
          <w:rFonts w:ascii="Tahoma" w:hAnsi="Tahoma" w:cs="Tahoma"/>
          <w:lang w:val="fr-CA"/>
        </w:rPr>
        <w:t>Pour une atteinte extra-</w:t>
      </w:r>
      <w:proofErr w:type="spellStart"/>
      <w:r>
        <w:rPr>
          <w:rFonts w:ascii="Tahoma" w:hAnsi="Tahoma" w:cs="Tahoma"/>
          <w:lang w:val="fr-CA"/>
        </w:rPr>
        <w:t>luminale</w:t>
      </w:r>
      <w:proofErr w:type="spellEnd"/>
      <w:r>
        <w:rPr>
          <w:rFonts w:ascii="Tahoma" w:hAnsi="Tahoma" w:cs="Tahoma"/>
          <w:lang w:val="fr-CA"/>
        </w:rPr>
        <w:t xml:space="preserve">, surtout dans le cas de la maladie de </w:t>
      </w:r>
      <w:proofErr w:type="spellStart"/>
      <w:r>
        <w:rPr>
          <w:rFonts w:ascii="Tahoma" w:hAnsi="Tahoma" w:cs="Tahoma"/>
          <w:lang w:val="fr-CA"/>
        </w:rPr>
        <w:t>Crohn</w:t>
      </w:r>
      <w:proofErr w:type="spellEnd"/>
      <w:r>
        <w:rPr>
          <w:rFonts w:ascii="Tahoma" w:hAnsi="Tahoma" w:cs="Tahoma"/>
          <w:lang w:val="fr-CA"/>
        </w:rPr>
        <w:t>, on procédera à une tomodensitométrie afin de détecter des abcès, des masses ou un épaississement pariétal.</w:t>
      </w:r>
    </w:p>
    <w:p w:rsidR="00B37D12" w:rsidRDefault="00B37D12" w:rsidP="00B37D12">
      <w:pPr>
        <w:spacing w:line="312" w:lineRule="auto"/>
        <w:jc w:val="both"/>
        <w:rPr>
          <w:rFonts w:ascii="Tahoma" w:hAnsi="Tahoma" w:cs="Tahoma"/>
          <w:lang w:val="fr-CA"/>
        </w:rPr>
      </w:pPr>
      <w:r>
        <w:rPr>
          <w:rFonts w:ascii="Tahoma" w:hAnsi="Tahoma" w:cs="Tahoma"/>
          <w:lang w:val="fr-CA"/>
        </w:rPr>
        <w:t>Les tests sangu</w:t>
      </w:r>
      <w:r w:rsidR="007B77D8">
        <w:rPr>
          <w:rFonts w:ascii="Tahoma" w:hAnsi="Tahoma" w:cs="Tahoma"/>
          <w:lang w:val="fr-CA"/>
        </w:rPr>
        <w:t>ins seront utiles pour évaluer</w:t>
      </w:r>
      <w:r>
        <w:rPr>
          <w:rFonts w:ascii="Tahoma" w:hAnsi="Tahoma" w:cs="Tahoma"/>
          <w:lang w:val="fr-CA"/>
        </w:rPr>
        <w:t xml:space="preserve"> la réponse inflammatoire, bien qu’ils ne soient pas spécifiques. Le test de la </w:t>
      </w:r>
      <w:r w:rsidRPr="00B37D12">
        <w:rPr>
          <w:rFonts w:ascii="Tahoma" w:hAnsi="Tahoma" w:cs="Tahoma"/>
          <w:color w:val="0070C0"/>
          <w:lang w:val="fr-CA"/>
        </w:rPr>
        <w:t xml:space="preserve">protéine C réactive </w:t>
      </w:r>
      <w:r>
        <w:rPr>
          <w:rFonts w:ascii="Tahoma" w:hAnsi="Tahoma" w:cs="Tahoma"/>
          <w:lang w:val="fr-CA"/>
        </w:rPr>
        <w:t xml:space="preserve">(PCR) est le plus utilisé. On peut aussi utiliser des tests d’anticorps. Dans la colite ulcéreuse, on peut détecter des </w:t>
      </w:r>
      <w:r w:rsidR="007B77D8">
        <w:rPr>
          <w:rFonts w:ascii="Tahoma" w:hAnsi="Tahoma" w:cs="Tahoma"/>
          <w:lang w:val="fr-CA"/>
        </w:rPr>
        <w:t>anticorps anti</w:t>
      </w:r>
      <w:r w:rsidR="007B77D8">
        <w:rPr>
          <w:rFonts w:ascii="Tahoma" w:hAnsi="Tahoma" w:cs="Tahoma"/>
          <w:lang w:val="fr-CA"/>
        </w:rPr>
        <w:noBreakHyphen/>
      </w:r>
      <w:r w:rsidRPr="00B37D12">
        <w:rPr>
          <w:rFonts w:ascii="Tahoma" w:hAnsi="Tahoma" w:cs="Tahoma"/>
          <w:lang w:val="fr-CA"/>
        </w:rPr>
        <w:t>cytoplasme des polynucléaires neutrophiles</w:t>
      </w:r>
      <w:r>
        <w:rPr>
          <w:rFonts w:ascii="Tahoma" w:hAnsi="Tahoma" w:cs="Tahoma"/>
          <w:lang w:val="fr-CA"/>
        </w:rPr>
        <w:t xml:space="preserve"> (ANCA) dans le sérum ; dans la maladie de </w:t>
      </w:r>
      <w:proofErr w:type="spellStart"/>
      <w:r>
        <w:rPr>
          <w:rFonts w:ascii="Tahoma" w:hAnsi="Tahoma" w:cs="Tahoma"/>
          <w:lang w:val="fr-CA"/>
        </w:rPr>
        <w:t>Crohn</w:t>
      </w:r>
      <w:proofErr w:type="spellEnd"/>
      <w:r>
        <w:rPr>
          <w:rFonts w:ascii="Tahoma" w:hAnsi="Tahoma" w:cs="Tahoma"/>
          <w:lang w:val="fr-CA"/>
        </w:rPr>
        <w:t xml:space="preserve">, on peut détecter des </w:t>
      </w:r>
      <w:r w:rsidRPr="00B37D12">
        <w:rPr>
          <w:rFonts w:ascii="Tahoma" w:hAnsi="Tahoma" w:cs="Tahoma"/>
          <w:lang w:val="fr-CA"/>
        </w:rPr>
        <w:t>anticorps anti-</w:t>
      </w:r>
      <w:r w:rsidRPr="00B37D12">
        <w:rPr>
          <w:rFonts w:ascii="Tahoma" w:hAnsi="Tahoma" w:cs="Tahoma"/>
          <w:i/>
          <w:lang w:val="fr-CA"/>
        </w:rPr>
        <w:t xml:space="preserve">Saccharomyces </w:t>
      </w:r>
      <w:proofErr w:type="spellStart"/>
      <w:r w:rsidRPr="00B37D12">
        <w:rPr>
          <w:rFonts w:ascii="Tahoma" w:hAnsi="Tahoma" w:cs="Tahoma"/>
          <w:i/>
          <w:lang w:val="fr-CA"/>
        </w:rPr>
        <w:t>cerevisiæ</w:t>
      </w:r>
      <w:proofErr w:type="spellEnd"/>
      <w:r>
        <w:rPr>
          <w:rFonts w:ascii="Tahoma" w:hAnsi="Tahoma" w:cs="Tahoma"/>
          <w:lang w:val="fr-CA"/>
        </w:rPr>
        <w:t xml:space="preserve"> (ASCA). Noter que </w:t>
      </w:r>
      <w:r>
        <w:rPr>
          <w:rFonts w:ascii="Tahoma" w:hAnsi="Tahoma" w:cs="Tahoma"/>
          <w:i/>
          <w:lang w:val="fr-CA"/>
        </w:rPr>
        <w:t>S. </w:t>
      </w:r>
      <w:proofErr w:type="spellStart"/>
      <w:r w:rsidRPr="00B37D12">
        <w:rPr>
          <w:rFonts w:ascii="Tahoma" w:hAnsi="Tahoma" w:cs="Tahoma"/>
          <w:i/>
          <w:lang w:val="fr-CA"/>
        </w:rPr>
        <w:t>cerevisiæ</w:t>
      </w:r>
      <w:proofErr w:type="spellEnd"/>
      <w:r>
        <w:rPr>
          <w:rFonts w:ascii="Tahoma" w:hAnsi="Tahoma" w:cs="Tahoma"/>
          <w:i/>
          <w:lang w:val="fr-CA"/>
        </w:rPr>
        <w:t xml:space="preserve"> </w:t>
      </w:r>
      <w:r w:rsidRPr="00B37D12">
        <w:rPr>
          <w:rFonts w:ascii="Tahoma" w:hAnsi="Tahoma" w:cs="Tahoma"/>
          <w:lang w:val="fr-CA"/>
        </w:rPr>
        <w:t>est une levure.</w:t>
      </w:r>
    </w:p>
    <w:p w:rsidR="00B37D12" w:rsidRDefault="00C4066A" w:rsidP="00B37D12">
      <w:pPr>
        <w:spacing w:line="312" w:lineRule="auto"/>
        <w:jc w:val="both"/>
        <w:rPr>
          <w:rFonts w:ascii="Tahoma" w:hAnsi="Tahoma" w:cs="Tahoma"/>
          <w:lang w:val="fr-CA"/>
        </w:rPr>
      </w:pPr>
      <w:r>
        <w:rPr>
          <w:rFonts w:ascii="Tahoma" w:hAnsi="Tahoma" w:cs="Tahoma"/>
          <w:lang w:val="fr-CA"/>
        </w:rPr>
        <w:t xml:space="preserve">L’investigation de l’intestin à la radiologie débute par la plaque simple de l’abdomen, qui permet de noter s’il y a une dilatation des anses grêles ou du côlon, des signes d’obstruction ou de mégacôlon. L’examen du transit du grêle avec rayons X et </w:t>
      </w:r>
      <w:r w:rsidRPr="00C4066A">
        <w:rPr>
          <w:rFonts w:ascii="Tahoma" w:hAnsi="Tahoma" w:cs="Tahoma"/>
          <w:lang w:val="fr-CA"/>
        </w:rPr>
        <w:t>produit de contraste à base de baryte</w:t>
      </w:r>
      <w:r>
        <w:rPr>
          <w:rFonts w:ascii="Tahoma" w:hAnsi="Tahoma" w:cs="Tahoma"/>
          <w:lang w:val="fr-CA"/>
        </w:rPr>
        <w:t xml:space="preserve"> est aussi utile. Ces autres modalités peuvent aussi être employées :</w:t>
      </w:r>
    </w:p>
    <w:p w:rsidR="00C4066A" w:rsidRDefault="00C4066A" w:rsidP="00C4066A">
      <w:pPr>
        <w:pStyle w:val="Paragraphedeliste"/>
        <w:numPr>
          <w:ilvl w:val="0"/>
          <w:numId w:val="22"/>
        </w:numPr>
        <w:spacing w:line="312" w:lineRule="auto"/>
        <w:jc w:val="both"/>
        <w:rPr>
          <w:rFonts w:ascii="Tahoma" w:hAnsi="Tahoma" w:cs="Tahoma"/>
          <w:lang w:val="fr-CA"/>
        </w:rPr>
      </w:pPr>
      <w:r>
        <w:rPr>
          <w:rFonts w:ascii="Tahoma" w:hAnsi="Tahoma" w:cs="Tahoma"/>
          <w:lang w:val="fr-CA"/>
        </w:rPr>
        <w:t>Échographie ciblée sur l’iléon, surtout chez les patient jeunes sans surcharge pondérale ;</w:t>
      </w:r>
    </w:p>
    <w:p w:rsidR="00C4066A" w:rsidRPr="00C4066A" w:rsidRDefault="00C4066A" w:rsidP="00C4066A">
      <w:pPr>
        <w:pStyle w:val="Paragraphedeliste"/>
        <w:numPr>
          <w:ilvl w:val="0"/>
          <w:numId w:val="22"/>
        </w:numPr>
        <w:spacing w:line="312" w:lineRule="auto"/>
        <w:jc w:val="both"/>
        <w:rPr>
          <w:rFonts w:ascii="Tahoma" w:hAnsi="Tahoma" w:cs="Tahoma"/>
          <w:lang w:val="fr-CA"/>
        </w:rPr>
      </w:pPr>
      <w:r>
        <w:rPr>
          <w:rFonts w:ascii="Tahoma" w:hAnsi="Tahoma" w:cs="Tahoma"/>
          <w:lang w:val="fr-CA"/>
        </w:rPr>
        <w:t>Entéro-IRM ou entéro-TDM (surtout pour la détection d’abcès) ;</w:t>
      </w:r>
    </w:p>
    <w:p w:rsidR="00C4066A" w:rsidRDefault="00C4066A" w:rsidP="00C4066A">
      <w:pPr>
        <w:spacing w:line="312" w:lineRule="auto"/>
        <w:jc w:val="both"/>
        <w:rPr>
          <w:rFonts w:ascii="Tahoma" w:hAnsi="Tahoma" w:cs="Tahoma"/>
          <w:lang w:val="fr-CA"/>
        </w:rPr>
      </w:pPr>
      <w:r>
        <w:rPr>
          <w:rFonts w:ascii="Tahoma" w:hAnsi="Tahoma" w:cs="Tahoma"/>
          <w:lang w:val="fr-CA"/>
        </w:rPr>
        <w:t xml:space="preserve">L’échographie et l’entéro-IRM ont l’avantage d’être sans irradiation et de permettre de différencier le caractère inflammatoire et le caractère fibreux lors de lésions sténosantes. </w:t>
      </w:r>
    </w:p>
    <w:p w:rsidR="00C4066A" w:rsidRDefault="00C4066A" w:rsidP="00C4066A">
      <w:pPr>
        <w:spacing w:line="312" w:lineRule="auto"/>
        <w:jc w:val="both"/>
        <w:rPr>
          <w:rFonts w:ascii="Tahoma" w:hAnsi="Tahoma" w:cs="Tahoma"/>
          <w:lang w:val="fr-CA"/>
        </w:rPr>
      </w:pPr>
      <w:r>
        <w:rPr>
          <w:rFonts w:ascii="Tahoma" w:hAnsi="Tahoma" w:cs="Tahoma"/>
          <w:lang w:val="fr-CA"/>
        </w:rPr>
        <w:t>En endoscopie, la</w:t>
      </w:r>
      <w:r w:rsidRPr="00C4066A">
        <w:rPr>
          <w:rFonts w:ascii="Tahoma" w:hAnsi="Tahoma" w:cs="Tahoma"/>
          <w:color w:val="0070C0"/>
          <w:lang w:val="fr-CA"/>
        </w:rPr>
        <w:t xml:space="preserve"> coloscopie </w:t>
      </w:r>
      <w:r>
        <w:rPr>
          <w:rFonts w:ascii="Tahoma" w:hAnsi="Tahoma" w:cs="Tahoma"/>
          <w:lang w:val="fr-CA"/>
        </w:rPr>
        <w:t xml:space="preserve">est l’examen de choix. Elle permet de déterminer la nature des ulcérations et de distinguer dans la majorité des cas s’il s’agit d’une colite ulcéreuse ou d’une maladie de </w:t>
      </w:r>
      <w:proofErr w:type="spellStart"/>
      <w:r>
        <w:rPr>
          <w:rFonts w:ascii="Tahoma" w:hAnsi="Tahoma" w:cs="Tahoma"/>
          <w:lang w:val="fr-CA"/>
        </w:rPr>
        <w:t>Crohn</w:t>
      </w:r>
      <w:proofErr w:type="spellEnd"/>
      <w:r>
        <w:rPr>
          <w:rFonts w:ascii="Tahoma" w:hAnsi="Tahoma" w:cs="Tahoma"/>
          <w:lang w:val="fr-CA"/>
        </w:rPr>
        <w:t xml:space="preserve">. </w:t>
      </w:r>
      <w:r w:rsidR="00A41628">
        <w:rPr>
          <w:rFonts w:ascii="Tahoma" w:hAnsi="Tahoma" w:cs="Tahoma"/>
          <w:lang w:val="fr-CA"/>
        </w:rPr>
        <w:t xml:space="preserve">À des fins d’analyse histologique, on peut procéder à des biopsies à la même occasion. Pour ce faire, il y aura intubation de l’iléon. En outre, la gastroscopie et la vidéocapsule peuvent aussi être des modalités employées, mais </w:t>
      </w:r>
      <w:r w:rsidR="007B77D8">
        <w:rPr>
          <w:rFonts w:ascii="Tahoma" w:hAnsi="Tahoma" w:cs="Tahoma"/>
          <w:lang w:val="fr-CA"/>
        </w:rPr>
        <w:t xml:space="preserve">le sont </w:t>
      </w:r>
      <w:r w:rsidR="00A41628">
        <w:rPr>
          <w:rFonts w:ascii="Tahoma" w:hAnsi="Tahoma" w:cs="Tahoma"/>
          <w:lang w:val="fr-CA"/>
        </w:rPr>
        <w:t>moins souvent.</w:t>
      </w:r>
    </w:p>
    <w:p w:rsidR="00A41628" w:rsidRDefault="00A41628" w:rsidP="00C4066A">
      <w:pPr>
        <w:spacing w:line="312" w:lineRule="auto"/>
        <w:jc w:val="both"/>
        <w:rPr>
          <w:rFonts w:ascii="Tahoma" w:hAnsi="Tahoma" w:cs="Tahoma"/>
          <w:lang w:val="fr-CA"/>
        </w:rPr>
      </w:pPr>
      <w:r>
        <w:rPr>
          <w:rFonts w:ascii="Tahoma" w:hAnsi="Tahoma" w:cs="Tahoma"/>
          <w:lang w:val="fr-CA"/>
        </w:rPr>
        <w:lastRenderedPageBreak/>
        <w:t xml:space="preserve">L’endoscopie de la colite ulcéreuse montrera une atteinte </w:t>
      </w:r>
      <w:r w:rsidRPr="00A41628">
        <w:rPr>
          <w:rFonts w:ascii="Tahoma" w:hAnsi="Tahoma" w:cs="Tahoma"/>
          <w:color w:val="0070C0"/>
          <w:lang w:val="fr-CA"/>
        </w:rPr>
        <w:t>diffuse</w:t>
      </w:r>
      <w:r>
        <w:rPr>
          <w:rFonts w:ascii="Tahoma" w:hAnsi="Tahoma" w:cs="Tahoma"/>
          <w:lang w:val="fr-CA"/>
        </w:rPr>
        <w:t xml:space="preserve">, de l’œdème, de la friabilité et une perte du réseau vasculaire. D’autres éléments comme de l’érythème et du </w:t>
      </w:r>
      <w:proofErr w:type="spellStart"/>
      <w:r>
        <w:rPr>
          <w:rFonts w:ascii="Tahoma" w:hAnsi="Tahoma" w:cs="Tahoma"/>
          <w:lang w:val="fr-CA"/>
        </w:rPr>
        <w:t>muco-pus</w:t>
      </w:r>
      <w:proofErr w:type="spellEnd"/>
      <w:r>
        <w:rPr>
          <w:rFonts w:ascii="Tahoma" w:hAnsi="Tahoma" w:cs="Tahoma"/>
          <w:lang w:val="fr-CA"/>
        </w:rPr>
        <w:t xml:space="preserve"> peuvent aider au diagnostic. En cas d’atteinte chronique, des pseudo-polypes</w:t>
      </w:r>
      <w:r>
        <w:rPr>
          <w:rStyle w:val="Appelnotedebasdep"/>
          <w:rFonts w:ascii="Tahoma" w:hAnsi="Tahoma" w:cs="Tahoma"/>
          <w:lang w:val="fr-CA"/>
        </w:rPr>
        <w:footnoteReference w:id="2"/>
      </w:r>
      <w:r>
        <w:rPr>
          <w:rFonts w:ascii="Tahoma" w:hAnsi="Tahoma" w:cs="Tahoma"/>
          <w:lang w:val="fr-CA"/>
        </w:rPr>
        <w:t xml:space="preserve"> peuvent aussi être observés. Il y aura une atteinte rectale dans 95 % des cas.</w:t>
      </w:r>
    </w:p>
    <w:p w:rsidR="00AA1636" w:rsidRDefault="00A41628" w:rsidP="00C4066A">
      <w:pPr>
        <w:spacing w:line="312" w:lineRule="auto"/>
        <w:jc w:val="both"/>
        <w:rPr>
          <w:rFonts w:ascii="Tahoma" w:hAnsi="Tahoma" w:cs="Tahoma"/>
          <w:lang w:val="fr-CA"/>
        </w:rPr>
      </w:pPr>
      <w:r>
        <w:rPr>
          <w:rFonts w:ascii="Tahoma" w:hAnsi="Tahoma" w:cs="Tahoma"/>
          <w:lang w:val="fr-CA"/>
        </w:rPr>
        <w:t xml:space="preserve">L’endoscopie de la maladie de </w:t>
      </w:r>
      <w:proofErr w:type="spellStart"/>
      <w:r>
        <w:rPr>
          <w:rFonts w:ascii="Tahoma" w:hAnsi="Tahoma" w:cs="Tahoma"/>
          <w:lang w:val="fr-CA"/>
        </w:rPr>
        <w:t>Crohn</w:t>
      </w:r>
      <w:proofErr w:type="spellEnd"/>
      <w:r>
        <w:rPr>
          <w:rFonts w:ascii="Tahoma" w:hAnsi="Tahoma" w:cs="Tahoma"/>
          <w:lang w:val="fr-CA"/>
        </w:rPr>
        <w:t xml:space="preserve"> montrera une atteinte </w:t>
      </w:r>
      <w:r w:rsidRPr="00A41628">
        <w:rPr>
          <w:rFonts w:ascii="Tahoma" w:hAnsi="Tahoma" w:cs="Tahoma"/>
          <w:color w:val="0070C0"/>
          <w:lang w:val="fr-CA"/>
        </w:rPr>
        <w:t>segmentaire</w:t>
      </w:r>
      <w:r>
        <w:rPr>
          <w:rFonts w:ascii="Tahoma" w:hAnsi="Tahoma" w:cs="Tahoma"/>
          <w:lang w:val="fr-CA"/>
        </w:rPr>
        <w:t xml:space="preserve">, de l’œdème, de la friabilité et une perte du réseau vasculaire. Les ulcères, seront bien définis et plus profonds que dans la colite ulcéreuse ; ils auront un caractère </w:t>
      </w:r>
      <w:r w:rsidRPr="00A41628">
        <w:rPr>
          <w:rFonts w:ascii="Tahoma" w:hAnsi="Tahoma" w:cs="Tahoma"/>
          <w:color w:val="0070C0"/>
          <w:lang w:val="fr-CA"/>
        </w:rPr>
        <w:t>aphteux</w:t>
      </w:r>
      <w:r>
        <w:rPr>
          <w:rFonts w:ascii="Tahoma" w:hAnsi="Tahoma" w:cs="Tahoma"/>
          <w:lang w:val="fr-CA"/>
        </w:rPr>
        <w:t xml:space="preserve"> et/ou </w:t>
      </w:r>
      <w:r w:rsidRPr="00A41628">
        <w:rPr>
          <w:rFonts w:ascii="Tahoma" w:hAnsi="Tahoma" w:cs="Tahoma"/>
          <w:color w:val="0070C0"/>
          <w:lang w:val="fr-CA"/>
        </w:rPr>
        <w:t>linéaire</w:t>
      </w:r>
      <w:r>
        <w:rPr>
          <w:rFonts w:ascii="Tahoma" w:hAnsi="Tahoma" w:cs="Tahoma"/>
          <w:lang w:val="fr-CA"/>
        </w:rPr>
        <w:t>. Il peut y avoir de l’hyperhémie. On remarquera également parfois des sténoses inflammatoires ou cicatricielles.</w:t>
      </w:r>
      <w:r w:rsidR="00AA1636">
        <w:rPr>
          <w:rFonts w:ascii="Tahoma" w:hAnsi="Tahoma" w:cs="Tahoma"/>
          <w:lang w:val="fr-CA"/>
        </w:rPr>
        <w:br w:type="page"/>
      </w:r>
    </w:p>
    <w:p w:rsidR="00AA1636" w:rsidRPr="00D90353" w:rsidRDefault="00284C1F" w:rsidP="00AA1636">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 xml:space="preserve">6. LE TRAITEMENT </w:t>
      </w:r>
      <w:r w:rsidR="00AA1636">
        <w:rPr>
          <w:rFonts w:ascii="Tahoma" w:hAnsi="Tahoma" w:cs="Tahoma"/>
          <w:color w:val="0070C0"/>
          <w:sz w:val="24"/>
          <w:lang w:val="fr-CA"/>
        </w:rPr>
        <w:t>DES MII</w:t>
      </w:r>
    </w:p>
    <w:p w:rsidR="00A41628" w:rsidRDefault="00AA1636" w:rsidP="00AA1636">
      <w:pPr>
        <w:spacing w:line="312" w:lineRule="auto"/>
        <w:jc w:val="both"/>
        <w:rPr>
          <w:rFonts w:ascii="Tahoma" w:hAnsi="Tahoma" w:cs="Tahoma"/>
          <w:lang w:val="fr-CA"/>
        </w:rPr>
      </w:pPr>
      <w:r>
        <w:rPr>
          <w:rFonts w:ascii="Tahoma" w:hAnsi="Tahoma" w:cs="Tahoma"/>
          <w:lang w:val="fr-CA"/>
        </w:rPr>
        <w:t>Les indications du traitement médical sont le soulagement des épisodes aigus, l’induction d’une rémission au moyen du maintien en mode quiescent d’une maladie chronique active et la prévention des récidives. L’</w:t>
      </w:r>
      <w:r w:rsidRPr="00AA1636">
        <w:rPr>
          <w:rFonts w:ascii="Tahoma" w:hAnsi="Tahoma" w:cs="Tahoma"/>
          <w:color w:val="0070C0"/>
          <w:lang w:val="fr-CA"/>
        </w:rPr>
        <w:t xml:space="preserve">arrêt tabagique </w:t>
      </w:r>
      <w:r>
        <w:rPr>
          <w:rFonts w:ascii="Tahoma" w:hAnsi="Tahoma" w:cs="Tahoma"/>
          <w:lang w:val="fr-CA"/>
        </w:rPr>
        <w:t xml:space="preserve">est hautement efficace dans la maladie de </w:t>
      </w:r>
      <w:proofErr w:type="spellStart"/>
      <w:r>
        <w:rPr>
          <w:rFonts w:ascii="Tahoma" w:hAnsi="Tahoma" w:cs="Tahoma"/>
          <w:lang w:val="fr-CA"/>
        </w:rPr>
        <w:t>Crohn</w:t>
      </w:r>
      <w:proofErr w:type="spellEnd"/>
      <w:r>
        <w:rPr>
          <w:rFonts w:ascii="Tahoma" w:hAnsi="Tahoma" w:cs="Tahoma"/>
          <w:lang w:val="fr-CA"/>
        </w:rPr>
        <w:t>.</w:t>
      </w:r>
    </w:p>
    <w:p w:rsidR="00AA1636" w:rsidRDefault="00AA1636" w:rsidP="00AA1636">
      <w:pPr>
        <w:spacing w:line="312" w:lineRule="auto"/>
        <w:jc w:val="both"/>
        <w:rPr>
          <w:rFonts w:ascii="Tahoma" w:hAnsi="Tahoma" w:cs="Tahoma"/>
          <w:lang w:val="fr-CA"/>
        </w:rPr>
      </w:pPr>
      <w:r>
        <w:rPr>
          <w:rFonts w:ascii="Tahoma" w:hAnsi="Tahoma" w:cs="Tahoma"/>
          <w:lang w:val="fr-CA"/>
        </w:rPr>
        <w:t xml:space="preserve">Il y a </w:t>
      </w:r>
      <w:r w:rsidRPr="00AA1636">
        <w:rPr>
          <w:rFonts w:ascii="Tahoma" w:hAnsi="Tahoma" w:cs="Tahoma"/>
          <w:color w:val="0070C0"/>
          <w:lang w:val="fr-CA"/>
        </w:rPr>
        <w:t>deux approches</w:t>
      </w:r>
      <w:r>
        <w:rPr>
          <w:rFonts w:ascii="Tahoma" w:hAnsi="Tahoma" w:cs="Tahoma"/>
          <w:lang w:val="fr-CA"/>
        </w:rPr>
        <w:t xml:space="preserve">. L’approche </w:t>
      </w:r>
      <w:proofErr w:type="spellStart"/>
      <w:r w:rsidRPr="00AA1636">
        <w:rPr>
          <w:rFonts w:ascii="Tahoma" w:hAnsi="Tahoma" w:cs="Tahoma"/>
          <w:i/>
          <w:lang w:val="fr-CA"/>
        </w:rPr>
        <w:t>step</w:t>
      </w:r>
      <w:proofErr w:type="spellEnd"/>
      <w:r w:rsidRPr="00AA1636">
        <w:rPr>
          <w:rFonts w:ascii="Tahoma" w:hAnsi="Tahoma" w:cs="Tahoma"/>
          <w:i/>
          <w:lang w:val="fr-CA"/>
        </w:rPr>
        <w:t xml:space="preserve"> up</w:t>
      </w:r>
      <w:r>
        <w:rPr>
          <w:rFonts w:ascii="Tahoma" w:hAnsi="Tahoma" w:cs="Tahoma"/>
          <w:lang w:val="fr-CA"/>
        </w:rPr>
        <w:t xml:space="preserve">, plus populaire, est progressive, c’est-à-dire qu’on débute avec un traitement conservateur, puis qu’on le rend de plus en plus agressif. L’approche </w:t>
      </w:r>
      <w:r w:rsidRPr="00AA1636">
        <w:rPr>
          <w:rFonts w:ascii="Tahoma" w:hAnsi="Tahoma" w:cs="Tahoma"/>
          <w:i/>
          <w:lang w:val="fr-CA"/>
        </w:rPr>
        <w:t>top down</w:t>
      </w:r>
      <w:r>
        <w:rPr>
          <w:rFonts w:ascii="Tahoma" w:hAnsi="Tahoma" w:cs="Tahoma"/>
          <w:lang w:val="fr-CA"/>
        </w:rPr>
        <w:t xml:space="preserve"> est caractérisée par une approche initiale agressive suivie d’une réduction de la médication. Le choix du traitement dépend de :</w:t>
      </w:r>
    </w:p>
    <w:p w:rsidR="00AA1636" w:rsidRDefault="00AA1636" w:rsidP="00AA1636">
      <w:pPr>
        <w:pStyle w:val="Paragraphedeliste"/>
        <w:numPr>
          <w:ilvl w:val="0"/>
          <w:numId w:val="23"/>
        </w:numPr>
        <w:spacing w:line="312" w:lineRule="auto"/>
        <w:jc w:val="both"/>
        <w:rPr>
          <w:rFonts w:ascii="Tahoma" w:hAnsi="Tahoma" w:cs="Tahoma"/>
          <w:lang w:val="fr-CA"/>
        </w:rPr>
        <w:sectPr w:rsidR="00AA1636" w:rsidSect="0028636E">
          <w:headerReference w:type="default" r:id="rId8"/>
          <w:pgSz w:w="12240" w:h="15840"/>
          <w:pgMar w:top="1418" w:right="1701" w:bottom="1418" w:left="1701" w:header="709" w:footer="709" w:gutter="0"/>
          <w:pgNumType w:fmt="upperRoman" w:start="1"/>
          <w:cols w:space="708"/>
          <w:docGrid w:linePitch="360"/>
        </w:sectPr>
      </w:pPr>
    </w:p>
    <w:p w:rsidR="00AA1636" w:rsidRDefault="00AA1636" w:rsidP="00AA1636">
      <w:pPr>
        <w:pStyle w:val="Paragraphedeliste"/>
        <w:numPr>
          <w:ilvl w:val="0"/>
          <w:numId w:val="23"/>
        </w:numPr>
        <w:spacing w:line="312" w:lineRule="auto"/>
        <w:jc w:val="both"/>
        <w:rPr>
          <w:rFonts w:ascii="Tahoma" w:hAnsi="Tahoma" w:cs="Tahoma"/>
          <w:lang w:val="fr-CA"/>
        </w:rPr>
      </w:pPr>
      <w:r>
        <w:rPr>
          <w:rFonts w:ascii="Tahoma" w:hAnsi="Tahoma" w:cs="Tahoma"/>
          <w:lang w:val="fr-CA"/>
        </w:rPr>
        <w:lastRenderedPageBreak/>
        <w:t>Type de maladie ;</w:t>
      </w:r>
    </w:p>
    <w:p w:rsidR="00AA1636" w:rsidRDefault="00AA1636" w:rsidP="00AA1636">
      <w:pPr>
        <w:pStyle w:val="Paragraphedeliste"/>
        <w:numPr>
          <w:ilvl w:val="0"/>
          <w:numId w:val="23"/>
        </w:numPr>
        <w:spacing w:line="312" w:lineRule="auto"/>
        <w:jc w:val="both"/>
        <w:rPr>
          <w:rFonts w:ascii="Tahoma" w:hAnsi="Tahoma" w:cs="Tahoma"/>
          <w:lang w:val="fr-CA"/>
        </w:rPr>
      </w:pPr>
      <w:r>
        <w:rPr>
          <w:rFonts w:ascii="Tahoma" w:hAnsi="Tahoma" w:cs="Tahoma"/>
          <w:lang w:val="fr-CA"/>
        </w:rPr>
        <w:t>Sévérité de la maladie ;</w:t>
      </w:r>
    </w:p>
    <w:p w:rsidR="00AA1636" w:rsidRDefault="00AA1636" w:rsidP="00AA1636">
      <w:pPr>
        <w:pStyle w:val="Paragraphedeliste"/>
        <w:numPr>
          <w:ilvl w:val="0"/>
          <w:numId w:val="23"/>
        </w:numPr>
        <w:spacing w:line="312" w:lineRule="auto"/>
        <w:jc w:val="both"/>
        <w:rPr>
          <w:rFonts w:ascii="Tahoma" w:hAnsi="Tahoma" w:cs="Tahoma"/>
          <w:lang w:val="fr-CA"/>
        </w:rPr>
      </w:pPr>
      <w:r>
        <w:rPr>
          <w:rFonts w:ascii="Tahoma" w:hAnsi="Tahoma" w:cs="Tahoma"/>
          <w:lang w:val="fr-CA"/>
        </w:rPr>
        <w:t>Localisation de la maladie ;</w:t>
      </w:r>
    </w:p>
    <w:p w:rsidR="00AA1636" w:rsidRDefault="00AA1636" w:rsidP="00AA1636">
      <w:pPr>
        <w:pStyle w:val="Paragraphedeliste"/>
        <w:numPr>
          <w:ilvl w:val="0"/>
          <w:numId w:val="23"/>
        </w:numPr>
        <w:spacing w:line="312" w:lineRule="auto"/>
        <w:jc w:val="both"/>
        <w:rPr>
          <w:rFonts w:ascii="Tahoma" w:hAnsi="Tahoma" w:cs="Tahoma"/>
          <w:lang w:val="fr-CA"/>
        </w:rPr>
      </w:pPr>
      <w:r>
        <w:rPr>
          <w:rFonts w:ascii="Tahoma" w:hAnsi="Tahoma" w:cs="Tahoma"/>
          <w:lang w:val="fr-CA"/>
        </w:rPr>
        <w:lastRenderedPageBreak/>
        <w:t>Essais et échecs antérieurs ;</w:t>
      </w:r>
    </w:p>
    <w:p w:rsidR="00AA1636" w:rsidRDefault="00AA1636" w:rsidP="00AA1636">
      <w:pPr>
        <w:pStyle w:val="Paragraphedeliste"/>
        <w:numPr>
          <w:ilvl w:val="0"/>
          <w:numId w:val="23"/>
        </w:numPr>
        <w:spacing w:line="312" w:lineRule="auto"/>
        <w:jc w:val="both"/>
        <w:rPr>
          <w:rFonts w:ascii="Tahoma" w:hAnsi="Tahoma" w:cs="Tahoma"/>
          <w:lang w:val="fr-CA"/>
        </w:rPr>
      </w:pPr>
      <w:r>
        <w:rPr>
          <w:rFonts w:ascii="Tahoma" w:hAnsi="Tahoma" w:cs="Tahoma"/>
          <w:lang w:val="fr-CA"/>
        </w:rPr>
        <w:t>Tolérance du patient ;</w:t>
      </w:r>
    </w:p>
    <w:p w:rsidR="00AA1636" w:rsidRDefault="00AA1636" w:rsidP="00AA1636">
      <w:pPr>
        <w:pStyle w:val="Paragraphedeliste"/>
        <w:numPr>
          <w:ilvl w:val="0"/>
          <w:numId w:val="23"/>
        </w:numPr>
        <w:spacing w:line="312" w:lineRule="auto"/>
        <w:jc w:val="both"/>
        <w:rPr>
          <w:rFonts w:ascii="Tahoma" w:hAnsi="Tahoma" w:cs="Tahoma"/>
          <w:lang w:val="fr-CA"/>
        </w:rPr>
      </w:pPr>
      <w:r>
        <w:rPr>
          <w:rFonts w:ascii="Tahoma" w:hAnsi="Tahoma" w:cs="Tahoma"/>
          <w:lang w:val="fr-CA"/>
        </w:rPr>
        <w:t>Phase (aigu ou entretien).</w:t>
      </w:r>
    </w:p>
    <w:p w:rsidR="00AA1636" w:rsidRDefault="00AA1636" w:rsidP="00AA1636">
      <w:pPr>
        <w:spacing w:line="312" w:lineRule="auto"/>
        <w:jc w:val="both"/>
        <w:rPr>
          <w:rFonts w:ascii="Tahoma" w:hAnsi="Tahoma" w:cs="Tahoma"/>
          <w:lang w:val="fr-CA"/>
        </w:rPr>
        <w:sectPr w:rsidR="00AA1636" w:rsidSect="00AA1636">
          <w:type w:val="continuous"/>
          <w:pgSz w:w="12240" w:h="15840"/>
          <w:pgMar w:top="1418" w:right="1701" w:bottom="1418" w:left="1701" w:header="709" w:footer="709" w:gutter="0"/>
          <w:pgNumType w:fmt="upperRoman" w:start="1"/>
          <w:cols w:num="2" w:space="708"/>
          <w:docGrid w:linePitch="360"/>
        </w:sectPr>
      </w:pPr>
    </w:p>
    <w:p w:rsidR="00AA1636" w:rsidRDefault="00AA1636" w:rsidP="00AA1636">
      <w:pPr>
        <w:spacing w:line="312" w:lineRule="auto"/>
        <w:jc w:val="both"/>
        <w:rPr>
          <w:rFonts w:ascii="Tahoma" w:hAnsi="Tahoma" w:cs="Tahoma"/>
          <w:lang w:val="fr-CA"/>
        </w:rPr>
      </w:pPr>
      <w:r>
        <w:rPr>
          <w:rFonts w:ascii="Tahoma" w:hAnsi="Tahoma" w:cs="Tahoma"/>
          <w:lang w:val="fr-CA"/>
        </w:rPr>
        <w:lastRenderedPageBreak/>
        <w:t xml:space="preserve">Les </w:t>
      </w:r>
      <w:r w:rsidRPr="00AA1636">
        <w:rPr>
          <w:rFonts w:ascii="Tahoma" w:hAnsi="Tahoma" w:cs="Tahoma"/>
          <w:color w:val="0070C0"/>
          <w:lang w:val="fr-CA"/>
        </w:rPr>
        <w:t>corticostéroïdes</w:t>
      </w:r>
      <w:r>
        <w:rPr>
          <w:rFonts w:ascii="Tahoma" w:hAnsi="Tahoma" w:cs="Tahoma"/>
          <w:lang w:val="fr-CA"/>
        </w:rPr>
        <w:t xml:space="preserve"> constituent le </w:t>
      </w:r>
      <w:r w:rsidRPr="00284C1F">
        <w:rPr>
          <w:rFonts w:ascii="Tahoma" w:hAnsi="Tahoma" w:cs="Tahoma"/>
          <w:color w:val="0070C0"/>
          <w:lang w:val="fr-CA"/>
        </w:rPr>
        <w:t xml:space="preserve">traitement standard </w:t>
      </w:r>
      <w:r>
        <w:rPr>
          <w:rFonts w:ascii="Tahoma" w:hAnsi="Tahoma" w:cs="Tahoma"/>
          <w:lang w:val="fr-CA"/>
        </w:rPr>
        <w:t xml:space="preserve">pour les épisodes aigus. Leur effet est </w:t>
      </w:r>
      <w:r w:rsidRPr="00AA1636">
        <w:rPr>
          <w:rFonts w:ascii="Tahoma" w:hAnsi="Tahoma" w:cs="Tahoma"/>
          <w:color w:val="0070C0"/>
          <w:lang w:val="fr-CA"/>
        </w:rPr>
        <w:t>rapide</w:t>
      </w:r>
      <w:r>
        <w:rPr>
          <w:rFonts w:ascii="Tahoma" w:hAnsi="Tahoma" w:cs="Tahoma"/>
          <w:lang w:val="fr-CA"/>
        </w:rPr>
        <w:t>, s’installe en quelques jours et est efficace chez la plupart des patients. Ils peuvent être administrés par</w:t>
      </w:r>
      <w:r w:rsidR="007B77D8">
        <w:rPr>
          <w:rFonts w:ascii="Tahoma" w:hAnsi="Tahoma" w:cs="Tahoma"/>
          <w:lang w:val="fr-CA"/>
        </w:rPr>
        <w:t xml:space="preserve"> voie orale, par voie intra</w:t>
      </w:r>
      <w:r>
        <w:rPr>
          <w:rFonts w:ascii="Tahoma" w:hAnsi="Tahoma" w:cs="Tahoma"/>
          <w:lang w:val="fr-CA"/>
        </w:rPr>
        <w:t>veineuse (si l’atteinte est plus sévère ou si la voie orale n’est pas tolérée) ou par voie intra-rectale (suppositoire, mousse ou lavement). Le lavement n’est efficace que pour la partie terminale du rectum. Les corticostéroïdes ont toutefois plusieurs effets secondaires</w:t>
      </w:r>
      <w:r w:rsidR="00C86094">
        <w:rPr>
          <w:rFonts w:ascii="Tahoma" w:hAnsi="Tahoma" w:cs="Tahoma"/>
          <w:lang w:val="fr-CA"/>
        </w:rPr>
        <w:t>, notamment le faciès lunaire, l’ostéoporose et l’acné. Ils nécessitent souvent la prise de suppléments de calcium, de vitamine D et de biphosphonates. Une utilisation chronique n’est donc pas souhaitée.</w:t>
      </w:r>
    </w:p>
    <w:p w:rsidR="00C86094" w:rsidRDefault="00587B17" w:rsidP="00AA1636">
      <w:pPr>
        <w:spacing w:line="312" w:lineRule="auto"/>
        <w:jc w:val="both"/>
        <w:rPr>
          <w:rFonts w:ascii="Tahoma" w:hAnsi="Tahoma" w:cs="Tahoma"/>
          <w:lang w:val="fr-CA"/>
        </w:rPr>
      </w:pPr>
      <w:r w:rsidRPr="00587B17">
        <w:rPr>
          <w:rFonts w:ascii="Tahoma" w:hAnsi="Tahoma" w:cs="Tahoma"/>
          <w:lang w:val="fr-CA"/>
        </w:rPr>
        <w:t>L'acide 5-aminosalicylique</w:t>
      </w:r>
      <w:r>
        <w:rPr>
          <w:rFonts w:ascii="Tahoma" w:hAnsi="Tahoma" w:cs="Tahoma"/>
          <w:lang w:val="fr-CA"/>
        </w:rPr>
        <w:t>, un anti-inflammatoire pour l’intestin, a une efficacité moindre. Son action est plus lente que celle des corticostéroïdes, car elle prend de 1 à 3 semaine</w:t>
      </w:r>
      <w:r w:rsidR="00974E05">
        <w:rPr>
          <w:rFonts w:ascii="Tahoma" w:hAnsi="Tahoma" w:cs="Tahoma"/>
          <w:lang w:val="fr-CA"/>
        </w:rPr>
        <w:t>(</w:t>
      </w:r>
      <w:r>
        <w:rPr>
          <w:rFonts w:ascii="Tahoma" w:hAnsi="Tahoma" w:cs="Tahoma"/>
          <w:lang w:val="fr-CA"/>
        </w:rPr>
        <w:t>s</w:t>
      </w:r>
      <w:r w:rsidR="00974E05">
        <w:rPr>
          <w:rFonts w:ascii="Tahoma" w:hAnsi="Tahoma" w:cs="Tahoma"/>
          <w:lang w:val="fr-CA"/>
        </w:rPr>
        <w:t>)</w:t>
      </w:r>
      <w:r w:rsidR="007B77D8">
        <w:rPr>
          <w:rFonts w:ascii="Tahoma" w:hAnsi="Tahoma" w:cs="Tahoma"/>
          <w:lang w:val="fr-CA"/>
        </w:rPr>
        <w:t>. Il</w:t>
      </w:r>
      <w:r>
        <w:rPr>
          <w:rFonts w:ascii="Tahoma" w:hAnsi="Tahoma" w:cs="Tahoma"/>
          <w:lang w:val="fr-CA"/>
        </w:rPr>
        <w:t xml:space="preserve"> est efficace chez la moitié des patients. Son action est locale, sur la muqueuse. Comme la 5-ASA a peu d’efficacité avec la maladie de </w:t>
      </w:r>
      <w:proofErr w:type="spellStart"/>
      <w:r>
        <w:rPr>
          <w:rFonts w:ascii="Tahoma" w:hAnsi="Tahoma" w:cs="Tahoma"/>
          <w:lang w:val="fr-CA"/>
        </w:rPr>
        <w:t>Crohn</w:t>
      </w:r>
      <w:proofErr w:type="spellEnd"/>
      <w:r>
        <w:rPr>
          <w:rFonts w:ascii="Tahoma" w:hAnsi="Tahoma" w:cs="Tahoma"/>
          <w:lang w:val="fr-CA"/>
        </w:rPr>
        <w:t>, il est pertinent de choisir une forme qui sera relâchée à l’iléon et au côlon pour le traitem</w:t>
      </w:r>
      <w:r w:rsidR="007B77D8">
        <w:rPr>
          <w:rFonts w:ascii="Tahoma" w:hAnsi="Tahoma" w:cs="Tahoma"/>
          <w:lang w:val="fr-CA"/>
        </w:rPr>
        <w:t>ent de la colite ulcéreuse. Il peut être utilisé</w:t>
      </w:r>
      <w:r>
        <w:rPr>
          <w:rFonts w:ascii="Tahoma" w:hAnsi="Tahoma" w:cs="Tahoma"/>
          <w:lang w:val="fr-CA"/>
        </w:rPr>
        <w:t xml:space="preserve"> à court et à long terme, comme son absorption est faible et qu’il y a peu d’effets secondaires.</w:t>
      </w:r>
      <w:r w:rsidR="00974E05">
        <w:rPr>
          <w:rFonts w:ascii="Tahoma" w:hAnsi="Tahoma" w:cs="Tahoma"/>
          <w:lang w:val="fr-CA"/>
        </w:rPr>
        <w:t xml:space="preserve"> Il est utilisé pour des symptômes moindres.</w:t>
      </w:r>
    </w:p>
    <w:p w:rsidR="00587B17" w:rsidRDefault="00587B17" w:rsidP="00AA1636">
      <w:pPr>
        <w:spacing w:line="312" w:lineRule="auto"/>
        <w:jc w:val="both"/>
        <w:rPr>
          <w:rFonts w:ascii="Tahoma" w:hAnsi="Tahoma" w:cs="Tahoma"/>
          <w:lang w:val="fr-CA"/>
        </w:rPr>
      </w:pPr>
      <w:r>
        <w:rPr>
          <w:rFonts w:ascii="Tahoma" w:hAnsi="Tahoma" w:cs="Tahoma"/>
          <w:lang w:val="fr-CA"/>
        </w:rPr>
        <w:t xml:space="preserve">Dans le cas de la maladie de </w:t>
      </w:r>
      <w:proofErr w:type="spellStart"/>
      <w:r>
        <w:rPr>
          <w:rFonts w:ascii="Tahoma" w:hAnsi="Tahoma" w:cs="Tahoma"/>
          <w:lang w:val="fr-CA"/>
        </w:rPr>
        <w:t>Crohn</w:t>
      </w:r>
      <w:proofErr w:type="spellEnd"/>
      <w:r>
        <w:rPr>
          <w:rFonts w:ascii="Tahoma" w:hAnsi="Tahoma" w:cs="Tahoma"/>
          <w:lang w:val="fr-CA"/>
        </w:rPr>
        <w:t xml:space="preserve">, un traitement aux antibiotiques peut être envisagé. La </w:t>
      </w:r>
      <w:r w:rsidRPr="00587B17">
        <w:rPr>
          <w:rFonts w:ascii="Tahoma" w:hAnsi="Tahoma" w:cs="Tahoma"/>
          <w:color w:val="0070C0"/>
          <w:lang w:val="fr-CA"/>
        </w:rPr>
        <w:t>métronidazole</w:t>
      </w:r>
      <w:r>
        <w:rPr>
          <w:rFonts w:ascii="Tahoma" w:hAnsi="Tahoma" w:cs="Tahoma"/>
          <w:lang w:val="fr-CA"/>
        </w:rPr>
        <w:t xml:space="preserve"> et la ciprofloxacine sont efficaces pour les pathologies </w:t>
      </w:r>
      <w:proofErr w:type="spellStart"/>
      <w:r>
        <w:rPr>
          <w:rFonts w:ascii="Tahoma" w:hAnsi="Tahoma" w:cs="Tahoma"/>
          <w:lang w:val="fr-CA"/>
        </w:rPr>
        <w:t>anorectales</w:t>
      </w:r>
      <w:proofErr w:type="spellEnd"/>
      <w:r>
        <w:rPr>
          <w:rFonts w:ascii="Tahoma" w:hAnsi="Tahoma" w:cs="Tahoma"/>
          <w:lang w:val="fr-CA"/>
        </w:rPr>
        <w:t xml:space="preserve"> et les atteintes iléales. Leur mécanisme d’action est toutefois inconnu. L’utilisation se fait à court terme.</w:t>
      </w:r>
      <w:r w:rsidR="00974E05" w:rsidRPr="00974E05">
        <w:rPr>
          <w:rFonts w:ascii="Tahoma" w:hAnsi="Tahoma" w:cs="Tahoma"/>
          <w:lang w:val="fr-CA"/>
        </w:rPr>
        <w:t xml:space="preserve"> </w:t>
      </w:r>
      <w:r w:rsidR="007B77D8">
        <w:rPr>
          <w:rFonts w:ascii="Tahoma" w:hAnsi="Tahoma" w:cs="Tahoma"/>
          <w:lang w:val="fr-CA"/>
        </w:rPr>
        <w:t>Ce traitement</w:t>
      </w:r>
      <w:r w:rsidR="00974E05">
        <w:rPr>
          <w:rFonts w:ascii="Tahoma" w:hAnsi="Tahoma" w:cs="Tahoma"/>
          <w:lang w:val="fr-CA"/>
        </w:rPr>
        <w:t xml:space="preserve"> est utilisé pour des symptômes moindres.</w:t>
      </w:r>
    </w:p>
    <w:p w:rsidR="00587B17" w:rsidRDefault="00284C1F" w:rsidP="00AA1636">
      <w:pPr>
        <w:spacing w:line="312" w:lineRule="auto"/>
        <w:jc w:val="both"/>
        <w:rPr>
          <w:rFonts w:ascii="Tahoma" w:hAnsi="Tahoma" w:cs="Tahoma"/>
          <w:lang w:val="fr-CA"/>
        </w:rPr>
      </w:pPr>
      <w:r>
        <w:rPr>
          <w:rFonts w:ascii="Tahoma" w:hAnsi="Tahoma" w:cs="Tahoma"/>
          <w:lang w:val="fr-CA"/>
        </w:rPr>
        <w:t xml:space="preserve">Le </w:t>
      </w:r>
      <w:proofErr w:type="spellStart"/>
      <w:r>
        <w:rPr>
          <w:rFonts w:ascii="Tahoma" w:hAnsi="Tahoma" w:cs="Tahoma"/>
          <w:lang w:val="fr-CA"/>
        </w:rPr>
        <w:t>budésonide</w:t>
      </w:r>
      <w:proofErr w:type="spellEnd"/>
      <w:r>
        <w:rPr>
          <w:rFonts w:ascii="Tahoma" w:hAnsi="Tahoma" w:cs="Tahoma"/>
          <w:lang w:val="fr-CA"/>
        </w:rPr>
        <w:t xml:space="preserve">, un corticoïde non-absorbable, </w:t>
      </w:r>
      <w:r w:rsidR="00974E05">
        <w:rPr>
          <w:rFonts w:ascii="Tahoma" w:hAnsi="Tahoma" w:cs="Tahoma"/>
          <w:lang w:val="fr-CA"/>
        </w:rPr>
        <w:t xml:space="preserve">peut </w:t>
      </w:r>
      <w:r>
        <w:rPr>
          <w:rFonts w:ascii="Tahoma" w:hAnsi="Tahoma" w:cs="Tahoma"/>
          <w:lang w:val="fr-CA"/>
        </w:rPr>
        <w:t xml:space="preserve">être employé. </w:t>
      </w:r>
      <w:r w:rsidR="00974E05">
        <w:rPr>
          <w:rFonts w:ascii="Tahoma" w:hAnsi="Tahoma" w:cs="Tahoma"/>
          <w:lang w:val="fr-CA"/>
        </w:rPr>
        <w:t>C</w:t>
      </w:r>
      <w:r>
        <w:rPr>
          <w:rFonts w:ascii="Tahoma" w:hAnsi="Tahoma" w:cs="Tahoma"/>
          <w:lang w:val="fr-CA"/>
        </w:rPr>
        <w:t>atabolis</w:t>
      </w:r>
      <w:r w:rsidR="007B77D8">
        <w:rPr>
          <w:rFonts w:ascii="Tahoma" w:hAnsi="Tahoma" w:cs="Tahoma"/>
          <w:lang w:val="fr-CA"/>
        </w:rPr>
        <w:t xml:space="preserve">é </w:t>
      </w:r>
      <w:r w:rsidR="00974E05">
        <w:rPr>
          <w:rFonts w:ascii="Tahoma" w:hAnsi="Tahoma" w:cs="Tahoma"/>
          <w:lang w:val="fr-CA"/>
        </w:rPr>
        <w:t>au foie, il est</w:t>
      </w:r>
      <w:r>
        <w:rPr>
          <w:rFonts w:ascii="Tahoma" w:hAnsi="Tahoma" w:cs="Tahoma"/>
          <w:lang w:val="fr-CA"/>
        </w:rPr>
        <w:t xml:space="preserve"> libéré au niveau iléo</w:t>
      </w:r>
      <w:r w:rsidR="007B77D8">
        <w:rPr>
          <w:rFonts w:ascii="Tahoma" w:hAnsi="Tahoma" w:cs="Tahoma"/>
          <w:lang w:val="fr-CA"/>
        </w:rPr>
        <w:t>-</w:t>
      </w:r>
      <w:r>
        <w:rPr>
          <w:rFonts w:ascii="Tahoma" w:hAnsi="Tahoma" w:cs="Tahoma"/>
          <w:lang w:val="fr-CA"/>
        </w:rPr>
        <w:t>colique. Il y a des effets secondaires chez le quart des patients. Son utilisation est à court terme.</w:t>
      </w:r>
      <w:r w:rsidR="00974E05" w:rsidRPr="00974E05">
        <w:rPr>
          <w:rFonts w:ascii="Tahoma" w:hAnsi="Tahoma" w:cs="Tahoma"/>
          <w:lang w:val="fr-CA"/>
        </w:rPr>
        <w:t xml:space="preserve"> </w:t>
      </w:r>
      <w:r w:rsidR="00974E05">
        <w:rPr>
          <w:rFonts w:ascii="Tahoma" w:hAnsi="Tahoma" w:cs="Tahoma"/>
          <w:lang w:val="fr-CA"/>
        </w:rPr>
        <w:t>Il est utilisé pour des symptômes moindres.</w:t>
      </w:r>
    </w:p>
    <w:p w:rsidR="00284C1F" w:rsidRDefault="00284C1F" w:rsidP="00AA1636">
      <w:pPr>
        <w:spacing w:line="312" w:lineRule="auto"/>
        <w:jc w:val="both"/>
        <w:rPr>
          <w:rFonts w:ascii="Tahoma" w:hAnsi="Tahoma" w:cs="Tahoma"/>
          <w:lang w:val="fr-CA"/>
        </w:rPr>
      </w:pPr>
      <w:r>
        <w:rPr>
          <w:rFonts w:ascii="Tahoma" w:hAnsi="Tahoma" w:cs="Tahoma"/>
          <w:lang w:val="fr-CA"/>
        </w:rPr>
        <w:lastRenderedPageBreak/>
        <w:t xml:space="preserve">D’autres traitements existent dans les cas de </w:t>
      </w:r>
      <w:proofErr w:type="spellStart"/>
      <w:r>
        <w:rPr>
          <w:rFonts w:ascii="Tahoma" w:hAnsi="Tahoma" w:cs="Tahoma"/>
          <w:lang w:val="fr-CA"/>
        </w:rPr>
        <w:t>corticorésistance</w:t>
      </w:r>
      <w:proofErr w:type="spellEnd"/>
      <w:r>
        <w:rPr>
          <w:rFonts w:ascii="Tahoma" w:hAnsi="Tahoma" w:cs="Tahoma"/>
          <w:lang w:val="fr-CA"/>
        </w:rPr>
        <w:t xml:space="preserve"> ou dans les cas où les risques de </w:t>
      </w:r>
      <w:proofErr w:type="spellStart"/>
      <w:r>
        <w:rPr>
          <w:rFonts w:ascii="Tahoma" w:hAnsi="Tahoma" w:cs="Tahoma"/>
          <w:lang w:val="fr-CA"/>
        </w:rPr>
        <w:t>corticodépendance</w:t>
      </w:r>
      <w:proofErr w:type="spellEnd"/>
      <w:r>
        <w:rPr>
          <w:rFonts w:ascii="Tahoma" w:hAnsi="Tahoma" w:cs="Tahoma"/>
          <w:lang w:val="fr-CA"/>
        </w:rPr>
        <w:t xml:space="preserve"> sont plus élevés. Les </w:t>
      </w:r>
      <w:r w:rsidRPr="00284C1F">
        <w:rPr>
          <w:rFonts w:ascii="Tahoma" w:hAnsi="Tahoma" w:cs="Tahoma"/>
          <w:color w:val="0070C0"/>
          <w:lang w:val="fr-CA"/>
        </w:rPr>
        <w:t>immunosuppresseurs</w:t>
      </w:r>
      <w:r>
        <w:rPr>
          <w:rFonts w:ascii="Tahoma" w:hAnsi="Tahoma" w:cs="Tahoma"/>
          <w:lang w:val="fr-CA"/>
        </w:rPr>
        <w:t xml:space="preserve">, comme les </w:t>
      </w:r>
      <w:proofErr w:type="spellStart"/>
      <w:r w:rsidRPr="00284C1F">
        <w:rPr>
          <w:rFonts w:ascii="Tahoma" w:hAnsi="Tahoma" w:cs="Tahoma"/>
          <w:lang w:val="fr-CA"/>
        </w:rPr>
        <w:t>thiopurines</w:t>
      </w:r>
      <w:proofErr w:type="spellEnd"/>
      <w:r w:rsidRPr="00284C1F">
        <w:rPr>
          <w:rFonts w:ascii="Tahoma" w:hAnsi="Tahoma" w:cs="Tahoma"/>
          <w:lang w:val="fr-CA"/>
        </w:rPr>
        <w:t xml:space="preserve"> ou la méthotrexate, diminuent la réponse inflammatoire, </w:t>
      </w:r>
      <w:r>
        <w:rPr>
          <w:rFonts w:ascii="Tahoma" w:hAnsi="Tahoma" w:cs="Tahoma"/>
          <w:lang w:val="fr-CA"/>
        </w:rPr>
        <w:t>mais ont de nombreux effets secondaires</w:t>
      </w:r>
      <w:r w:rsidR="00275743">
        <w:rPr>
          <w:rFonts w:ascii="Tahoma" w:hAnsi="Tahoma" w:cs="Tahoma"/>
          <w:lang w:val="fr-CA"/>
        </w:rPr>
        <w:t>, notamment un risque accru de développer un lymphome</w:t>
      </w:r>
      <w:r>
        <w:rPr>
          <w:rFonts w:ascii="Tahoma" w:hAnsi="Tahoma" w:cs="Tahoma"/>
          <w:lang w:val="fr-CA"/>
        </w:rPr>
        <w:t xml:space="preserve">. Les </w:t>
      </w:r>
      <w:r w:rsidRPr="00284C1F">
        <w:rPr>
          <w:rFonts w:ascii="Tahoma" w:hAnsi="Tahoma" w:cs="Tahoma"/>
          <w:color w:val="0070C0"/>
          <w:lang w:val="fr-CA"/>
        </w:rPr>
        <w:t>agents biologiques</w:t>
      </w:r>
      <w:r>
        <w:rPr>
          <w:rFonts w:ascii="Tahoma" w:hAnsi="Tahoma" w:cs="Tahoma"/>
          <w:lang w:val="fr-CA"/>
        </w:rPr>
        <w:t>, constitués d’anticorps monoclonaux qui neutralisent les différents agents pro-inflammatoires, sont très efficaces, mais très dispendieux. Il faut absolument éliminer au diagnostic différentiel la tuberculose et l’hépatite virale, sans quoi le traitement serait inutile.</w:t>
      </w:r>
    </w:p>
    <w:p w:rsidR="00284C1F" w:rsidRDefault="00284C1F" w:rsidP="00AA1636">
      <w:pPr>
        <w:spacing w:line="312" w:lineRule="auto"/>
        <w:jc w:val="both"/>
        <w:rPr>
          <w:rFonts w:ascii="Tahoma" w:hAnsi="Tahoma" w:cs="Tahoma"/>
          <w:lang w:val="fr-CA"/>
        </w:rPr>
      </w:pPr>
      <w:r>
        <w:rPr>
          <w:rFonts w:ascii="Tahoma" w:hAnsi="Tahoma" w:cs="Tahoma"/>
          <w:lang w:val="fr-CA"/>
        </w:rPr>
        <w:t>La chirurgie peut aussi être envisagée</w:t>
      </w:r>
      <w:r w:rsidR="00275743">
        <w:rPr>
          <w:rFonts w:ascii="Tahoma" w:hAnsi="Tahoma" w:cs="Tahoma"/>
          <w:lang w:val="fr-CA"/>
        </w:rPr>
        <w:t xml:space="preserve"> dans les MII médico-résistantes. L’approche est différente selon que ce soit une maladie de </w:t>
      </w:r>
      <w:proofErr w:type="spellStart"/>
      <w:r w:rsidR="00275743">
        <w:rPr>
          <w:rFonts w:ascii="Tahoma" w:hAnsi="Tahoma" w:cs="Tahoma"/>
          <w:lang w:val="fr-CA"/>
        </w:rPr>
        <w:t>Crohn</w:t>
      </w:r>
      <w:proofErr w:type="spellEnd"/>
      <w:r w:rsidR="00275743">
        <w:rPr>
          <w:rFonts w:ascii="Tahoma" w:hAnsi="Tahoma" w:cs="Tahoma"/>
          <w:lang w:val="fr-CA"/>
        </w:rPr>
        <w:t xml:space="preserve"> ou une colite ulcéreuse. Dans le deuxième cas, le traitement sera curatif.</w:t>
      </w:r>
    </w:p>
    <w:p w:rsidR="00275743" w:rsidRDefault="00275743" w:rsidP="00AA1636">
      <w:pPr>
        <w:spacing w:line="312" w:lineRule="auto"/>
        <w:jc w:val="both"/>
        <w:rPr>
          <w:rFonts w:ascii="Tahoma" w:hAnsi="Tahoma" w:cs="Tahoma"/>
          <w:lang w:val="fr-CA"/>
        </w:rPr>
      </w:pPr>
      <w:r>
        <w:rPr>
          <w:rFonts w:ascii="Tahoma" w:hAnsi="Tahoma" w:cs="Tahoma"/>
          <w:lang w:val="fr-CA"/>
        </w:rPr>
        <w:t>Il y a deux types d’interventions pour la colite ulcéreuse :</w:t>
      </w:r>
    </w:p>
    <w:p w:rsidR="00275743" w:rsidRDefault="00275743" w:rsidP="00275743">
      <w:pPr>
        <w:pStyle w:val="Paragraphedeliste"/>
        <w:numPr>
          <w:ilvl w:val="0"/>
          <w:numId w:val="24"/>
        </w:numPr>
        <w:spacing w:line="312" w:lineRule="auto"/>
        <w:jc w:val="both"/>
        <w:rPr>
          <w:rFonts w:ascii="Tahoma" w:hAnsi="Tahoma" w:cs="Tahoma"/>
          <w:lang w:val="fr-CA"/>
        </w:rPr>
      </w:pPr>
      <w:proofErr w:type="spellStart"/>
      <w:r w:rsidRPr="00275743">
        <w:rPr>
          <w:rFonts w:ascii="Tahoma" w:hAnsi="Tahoma" w:cs="Tahoma"/>
          <w:color w:val="0070C0"/>
          <w:lang w:val="fr-CA"/>
        </w:rPr>
        <w:t>Proctocolectomie</w:t>
      </w:r>
      <w:proofErr w:type="spellEnd"/>
      <w:r w:rsidRPr="00275743">
        <w:rPr>
          <w:rFonts w:ascii="Tahoma" w:hAnsi="Tahoma" w:cs="Tahoma"/>
          <w:color w:val="0070C0"/>
          <w:lang w:val="fr-CA"/>
        </w:rPr>
        <w:t xml:space="preserve"> </w:t>
      </w:r>
      <w:r>
        <w:rPr>
          <w:rFonts w:ascii="Tahoma" w:hAnsi="Tahoma" w:cs="Tahoma"/>
          <w:lang w:val="fr-CA"/>
        </w:rPr>
        <w:t>avec iléostomie terminale permanente ;</w:t>
      </w:r>
    </w:p>
    <w:p w:rsidR="00275743" w:rsidRDefault="00275743" w:rsidP="00275743">
      <w:pPr>
        <w:pStyle w:val="Paragraphedeliste"/>
        <w:numPr>
          <w:ilvl w:val="0"/>
          <w:numId w:val="24"/>
        </w:numPr>
        <w:spacing w:line="312" w:lineRule="auto"/>
        <w:jc w:val="both"/>
        <w:rPr>
          <w:rFonts w:ascii="Tahoma" w:hAnsi="Tahoma" w:cs="Tahoma"/>
          <w:lang w:val="fr-CA"/>
        </w:rPr>
      </w:pPr>
      <w:proofErr w:type="spellStart"/>
      <w:r>
        <w:rPr>
          <w:rFonts w:ascii="Tahoma" w:hAnsi="Tahoma" w:cs="Tahoma"/>
          <w:lang w:val="fr-CA"/>
        </w:rPr>
        <w:t>Proctocolectomie</w:t>
      </w:r>
      <w:proofErr w:type="spellEnd"/>
      <w:r>
        <w:rPr>
          <w:rFonts w:ascii="Tahoma" w:hAnsi="Tahoma" w:cs="Tahoma"/>
          <w:lang w:val="fr-CA"/>
        </w:rPr>
        <w:t xml:space="preserve"> avec chirurgie de reconstruction et réservoir iléo-anal en « J ».</w:t>
      </w:r>
    </w:p>
    <w:p w:rsidR="00275743" w:rsidRDefault="00275743" w:rsidP="00275743">
      <w:pPr>
        <w:spacing w:line="312" w:lineRule="auto"/>
        <w:jc w:val="both"/>
        <w:rPr>
          <w:rFonts w:ascii="Tahoma" w:hAnsi="Tahoma" w:cs="Tahoma"/>
          <w:lang w:val="fr-CA"/>
        </w:rPr>
      </w:pPr>
      <w:r>
        <w:rPr>
          <w:rFonts w:ascii="Tahoma" w:hAnsi="Tahoma" w:cs="Tahoma"/>
          <w:lang w:val="fr-CA"/>
        </w:rPr>
        <w:t>La colite fulminante avec mégacôlon toxique et la dysplasie avec risque d’adénocarcinome sont deux indications autres à la médico-résistance.</w:t>
      </w:r>
    </w:p>
    <w:p w:rsidR="00275743" w:rsidRDefault="00275743" w:rsidP="00275743">
      <w:pPr>
        <w:spacing w:line="312" w:lineRule="auto"/>
        <w:jc w:val="both"/>
        <w:rPr>
          <w:rFonts w:ascii="Tahoma" w:hAnsi="Tahoma" w:cs="Tahoma"/>
          <w:lang w:val="fr-CA"/>
        </w:rPr>
      </w:pPr>
      <w:r>
        <w:rPr>
          <w:rFonts w:ascii="Tahoma" w:hAnsi="Tahoma" w:cs="Tahoma"/>
          <w:lang w:val="fr-CA"/>
        </w:rPr>
        <w:t xml:space="preserve">Le traitement chirurgical de la maladie de </w:t>
      </w:r>
      <w:proofErr w:type="spellStart"/>
      <w:r>
        <w:rPr>
          <w:rFonts w:ascii="Tahoma" w:hAnsi="Tahoma" w:cs="Tahoma"/>
          <w:lang w:val="fr-CA"/>
        </w:rPr>
        <w:t>Crohn</w:t>
      </w:r>
      <w:proofErr w:type="spellEnd"/>
      <w:r w:rsidR="00974E05">
        <w:rPr>
          <w:rFonts w:ascii="Tahoma" w:hAnsi="Tahoma" w:cs="Tahoma"/>
          <w:lang w:val="fr-CA"/>
        </w:rPr>
        <w:t>, considéré en dernier recours,</w:t>
      </w:r>
      <w:r w:rsidR="007B77D8">
        <w:rPr>
          <w:rFonts w:ascii="Tahoma" w:hAnsi="Tahoma" w:cs="Tahoma"/>
          <w:lang w:val="fr-CA"/>
        </w:rPr>
        <w:t xml:space="preserve"> n’est pas curatif et comporte</w:t>
      </w:r>
      <w:r>
        <w:rPr>
          <w:rFonts w:ascii="Tahoma" w:hAnsi="Tahoma" w:cs="Tahoma"/>
          <w:lang w:val="fr-CA"/>
        </w:rPr>
        <w:t xml:space="preserve"> un risque élevé de </w:t>
      </w:r>
      <w:r w:rsidRPr="00275743">
        <w:rPr>
          <w:rFonts w:ascii="Tahoma" w:hAnsi="Tahoma" w:cs="Tahoma"/>
          <w:color w:val="0070C0"/>
          <w:lang w:val="fr-CA"/>
        </w:rPr>
        <w:t>récidive</w:t>
      </w:r>
      <w:r>
        <w:rPr>
          <w:rFonts w:ascii="Tahoma" w:hAnsi="Tahoma" w:cs="Tahoma"/>
          <w:lang w:val="fr-CA"/>
        </w:rPr>
        <w:t>. L’</w:t>
      </w:r>
      <w:r w:rsidR="00974E05">
        <w:rPr>
          <w:rFonts w:ascii="Tahoma" w:hAnsi="Tahoma" w:cs="Tahoma"/>
          <w:lang w:val="fr-CA"/>
        </w:rPr>
        <w:t>attitude est</w:t>
      </w:r>
      <w:r>
        <w:rPr>
          <w:rFonts w:ascii="Tahoma" w:hAnsi="Tahoma" w:cs="Tahoma"/>
          <w:lang w:val="fr-CA"/>
        </w:rPr>
        <w:t xml:space="preserve"> conservatrice, c’est-à-dire que la résection est habituellement limitée, d’autant </w:t>
      </w:r>
      <w:bookmarkStart w:id="0" w:name="_GoBack"/>
      <w:bookmarkEnd w:id="0"/>
      <w:r>
        <w:rPr>
          <w:rFonts w:ascii="Tahoma" w:hAnsi="Tahoma" w:cs="Tahoma"/>
          <w:lang w:val="fr-CA"/>
        </w:rPr>
        <w:t xml:space="preserve">plus qu’on tente de conserver le plus possible la capacité d’absorption de l’intestin. On cherche surtout à traiter les </w:t>
      </w:r>
      <w:r w:rsidRPr="00974E05">
        <w:rPr>
          <w:rFonts w:ascii="Tahoma" w:hAnsi="Tahoma" w:cs="Tahoma"/>
          <w:color w:val="0070C0"/>
          <w:lang w:val="fr-CA"/>
        </w:rPr>
        <w:t xml:space="preserve">maladies réfractaires </w:t>
      </w:r>
      <w:r>
        <w:rPr>
          <w:rFonts w:ascii="Tahoma" w:hAnsi="Tahoma" w:cs="Tahoma"/>
          <w:lang w:val="fr-CA"/>
        </w:rPr>
        <w:t xml:space="preserve">et les </w:t>
      </w:r>
      <w:r w:rsidRPr="00974E05">
        <w:rPr>
          <w:rFonts w:ascii="Tahoma" w:hAnsi="Tahoma" w:cs="Tahoma"/>
          <w:color w:val="0070C0"/>
          <w:lang w:val="fr-CA"/>
        </w:rPr>
        <w:t>complications</w:t>
      </w:r>
      <w:r>
        <w:rPr>
          <w:rFonts w:ascii="Tahoma" w:hAnsi="Tahoma" w:cs="Tahoma"/>
          <w:lang w:val="fr-CA"/>
        </w:rPr>
        <w:t xml:space="preserve"> comme l’obstruction, la perforation, les abcès et l’</w:t>
      </w:r>
      <w:r w:rsidR="00974E05">
        <w:rPr>
          <w:rFonts w:ascii="Tahoma" w:hAnsi="Tahoma" w:cs="Tahoma"/>
          <w:lang w:val="fr-CA"/>
        </w:rPr>
        <w:t>hémorragie persistante.</w:t>
      </w:r>
    </w:p>
    <w:p w:rsidR="00974E05" w:rsidRPr="00275743" w:rsidRDefault="00974E05" w:rsidP="00275743">
      <w:pPr>
        <w:spacing w:line="312" w:lineRule="auto"/>
        <w:jc w:val="both"/>
        <w:rPr>
          <w:rFonts w:ascii="Tahoma" w:hAnsi="Tahoma" w:cs="Tahoma"/>
          <w:lang w:val="fr-CA"/>
        </w:rPr>
      </w:pPr>
      <w:r>
        <w:rPr>
          <w:rFonts w:ascii="Tahoma" w:hAnsi="Tahoma" w:cs="Tahoma"/>
          <w:lang w:val="fr-CA"/>
        </w:rPr>
        <w:t>Chez la femme, la fertilité peut être réduite, surtout si l’inflammation est importante. La maladie inflammatoire intestinale n’est pas une contre-indication à la grossesse. La médication est également sécuritaire, sauf dans le cas de la méthotrexate, qui a des effets tératogènes. L’allaitement est sécuritaire si on laisse un délai de 2 à 3 heures après la prise du médicament.</w:t>
      </w:r>
    </w:p>
    <w:sectPr w:rsidR="00974E05" w:rsidRPr="00275743" w:rsidSect="00533F47">
      <w:headerReference w:type="default" r:id="rId9"/>
      <w:type w:val="continuous"/>
      <w:pgSz w:w="12240" w:h="15840"/>
      <w:pgMar w:top="1418" w:right="1701" w:bottom="1418" w:left="1701" w:header="709" w:footer="709" w:gutter="0"/>
      <w:pgNumType w:fmt="upperRoman"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30F1" w:rsidRDefault="003C30F1" w:rsidP="000C3A07">
      <w:pPr>
        <w:spacing w:after="0" w:line="240" w:lineRule="auto"/>
      </w:pPr>
      <w:r>
        <w:separator/>
      </w:r>
    </w:p>
  </w:endnote>
  <w:endnote w:type="continuationSeparator" w:id="0">
    <w:p w:rsidR="003C30F1" w:rsidRDefault="003C30F1" w:rsidP="000C3A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30F1" w:rsidRDefault="003C30F1" w:rsidP="000C3A07">
      <w:pPr>
        <w:spacing w:after="0" w:line="240" w:lineRule="auto"/>
      </w:pPr>
      <w:r>
        <w:separator/>
      </w:r>
    </w:p>
  </w:footnote>
  <w:footnote w:type="continuationSeparator" w:id="0">
    <w:p w:rsidR="003C30F1" w:rsidRDefault="003C30F1" w:rsidP="000C3A07">
      <w:pPr>
        <w:spacing w:after="0" w:line="240" w:lineRule="auto"/>
      </w:pPr>
      <w:r>
        <w:continuationSeparator/>
      </w:r>
    </w:p>
  </w:footnote>
  <w:footnote w:id="1">
    <w:p w:rsidR="00587B17" w:rsidRPr="00B21A61" w:rsidRDefault="00587B17">
      <w:pPr>
        <w:pStyle w:val="Notedebasdepage"/>
        <w:rPr>
          <w:rFonts w:ascii="Tahoma" w:hAnsi="Tahoma" w:cs="Tahoma"/>
          <w:sz w:val="18"/>
          <w:szCs w:val="18"/>
          <w:lang w:val="fr-CA"/>
        </w:rPr>
      </w:pPr>
      <w:r w:rsidRPr="00B21A61">
        <w:rPr>
          <w:rStyle w:val="Appelnotedebasdep"/>
          <w:rFonts w:ascii="Tahoma" w:hAnsi="Tahoma" w:cs="Tahoma"/>
          <w:sz w:val="18"/>
          <w:szCs w:val="18"/>
        </w:rPr>
        <w:footnoteRef/>
      </w:r>
      <w:r w:rsidRPr="00B21A61">
        <w:rPr>
          <w:rFonts w:ascii="Tahoma" w:hAnsi="Tahoma" w:cs="Tahoma"/>
          <w:sz w:val="18"/>
          <w:szCs w:val="18"/>
          <w:lang w:val="fr-CA"/>
        </w:rPr>
        <w:t xml:space="preserve"> Elle débute au rectum et s’étend de façon continue et variable.</w:t>
      </w:r>
    </w:p>
  </w:footnote>
  <w:footnote w:id="2">
    <w:p w:rsidR="00587B17" w:rsidRPr="00A41628" w:rsidRDefault="00587B17">
      <w:pPr>
        <w:pStyle w:val="Notedebasdepage"/>
        <w:rPr>
          <w:rFonts w:ascii="Tahoma" w:hAnsi="Tahoma" w:cs="Tahoma"/>
          <w:sz w:val="18"/>
          <w:szCs w:val="18"/>
          <w:lang w:val="fr-CA"/>
        </w:rPr>
      </w:pPr>
      <w:r w:rsidRPr="00A41628">
        <w:rPr>
          <w:rStyle w:val="Appelnotedebasdep"/>
          <w:rFonts w:ascii="Tahoma" w:hAnsi="Tahoma" w:cs="Tahoma"/>
          <w:sz w:val="18"/>
          <w:szCs w:val="18"/>
        </w:rPr>
        <w:footnoteRef/>
      </w:r>
      <w:r w:rsidRPr="00A41628">
        <w:rPr>
          <w:rFonts w:ascii="Tahoma" w:hAnsi="Tahoma" w:cs="Tahoma"/>
          <w:sz w:val="18"/>
          <w:szCs w:val="18"/>
          <w:lang w:val="fr-CA"/>
        </w:rPr>
        <w:t xml:space="preserve"> Excroissance bénigne localisée au niveau de la surface interne de l'intestin.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3598444"/>
      <w:docPartObj>
        <w:docPartGallery w:val="Page Numbers (Top of Page)"/>
        <w:docPartUnique/>
      </w:docPartObj>
    </w:sdtPr>
    <w:sdtEndPr>
      <w:rPr>
        <w:rFonts w:ascii="Tahoma" w:hAnsi="Tahoma" w:cs="Tahoma"/>
        <w:sz w:val="20"/>
      </w:rPr>
    </w:sdtEndPr>
    <w:sdtContent>
      <w:p w:rsidR="00587B17" w:rsidRPr="00E66A15" w:rsidRDefault="00587B17">
        <w:pPr>
          <w:pStyle w:val="En-tte"/>
          <w:jc w:val="right"/>
          <w:rPr>
            <w:rFonts w:ascii="Tahoma" w:hAnsi="Tahoma" w:cs="Tahoma"/>
            <w:sz w:val="20"/>
          </w:rPr>
        </w:pPr>
        <w:r w:rsidRPr="00E66A15">
          <w:rPr>
            <w:rFonts w:ascii="Tahoma" w:hAnsi="Tahoma" w:cs="Tahoma"/>
            <w:sz w:val="20"/>
          </w:rPr>
          <w:fldChar w:fldCharType="begin"/>
        </w:r>
        <w:r w:rsidRPr="00E66A15">
          <w:rPr>
            <w:rFonts w:ascii="Tahoma" w:hAnsi="Tahoma" w:cs="Tahoma"/>
            <w:sz w:val="20"/>
          </w:rPr>
          <w:instrText>PAGE   \* MERGEFORMAT</w:instrText>
        </w:r>
        <w:r w:rsidRPr="00E66A15">
          <w:rPr>
            <w:rFonts w:ascii="Tahoma" w:hAnsi="Tahoma" w:cs="Tahoma"/>
            <w:sz w:val="20"/>
          </w:rPr>
          <w:fldChar w:fldCharType="separate"/>
        </w:r>
        <w:r w:rsidR="007B77D8" w:rsidRPr="007B77D8">
          <w:rPr>
            <w:rFonts w:ascii="Tahoma" w:hAnsi="Tahoma" w:cs="Tahoma"/>
            <w:noProof/>
            <w:sz w:val="20"/>
            <w:lang w:val="fr-FR"/>
          </w:rPr>
          <w:t>IX</w:t>
        </w:r>
        <w:r w:rsidRPr="00E66A15">
          <w:rPr>
            <w:rFonts w:ascii="Tahoma" w:hAnsi="Tahoma" w:cs="Tahoma"/>
            <w:sz w:val="20"/>
          </w:rPr>
          <w:fldChar w:fldCharType="end"/>
        </w:r>
      </w:p>
    </w:sdtContent>
  </w:sdt>
  <w:p w:rsidR="00587B17" w:rsidRDefault="00587B1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90033128"/>
      <w:docPartObj>
        <w:docPartGallery w:val="Page Numbers (Top of Page)"/>
        <w:docPartUnique/>
      </w:docPartObj>
    </w:sdtPr>
    <w:sdtEndPr>
      <w:rPr>
        <w:rFonts w:ascii="Tahoma" w:hAnsi="Tahoma" w:cs="Tahoma"/>
        <w:sz w:val="20"/>
      </w:rPr>
    </w:sdtEndPr>
    <w:sdtContent>
      <w:p w:rsidR="00533F47" w:rsidRPr="00E66A15" w:rsidRDefault="00533F47">
        <w:pPr>
          <w:pStyle w:val="En-tte"/>
          <w:jc w:val="right"/>
          <w:rPr>
            <w:rFonts w:ascii="Tahoma" w:hAnsi="Tahoma" w:cs="Tahoma"/>
            <w:sz w:val="20"/>
          </w:rPr>
        </w:pPr>
        <w:r w:rsidRPr="00E66A15">
          <w:rPr>
            <w:rFonts w:ascii="Tahoma" w:hAnsi="Tahoma" w:cs="Tahoma"/>
            <w:sz w:val="20"/>
          </w:rPr>
          <w:fldChar w:fldCharType="begin"/>
        </w:r>
        <w:r w:rsidRPr="00E66A15">
          <w:rPr>
            <w:rFonts w:ascii="Tahoma" w:hAnsi="Tahoma" w:cs="Tahoma"/>
            <w:sz w:val="20"/>
          </w:rPr>
          <w:instrText>PAGE   \* MERGEFORMAT</w:instrText>
        </w:r>
        <w:r w:rsidRPr="00E66A15">
          <w:rPr>
            <w:rFonts w:ascii="Tahoma" w:hAnsi="Tahoma" w:cs="Tahoma"/>
            <w:sz w:val="20"/>
          </w:rPr>
          <w:fldChar w:fldCharType="separate"/>
        </w:r>
        <w:r w:rsidR="007B77D8" w:rsidRPr="007B77D8">
          <w:rPr>
            <w:rFonts w:ascii="Tahoma" w:hAnsi="Tahoma" w:cs="Tahoma"/>
            <w:noProof/>
            <w:sz w:val="20"/>
            <w:lang w:val="fr-FR"/>
          </w:rPr>
          <w:t>X</w:t>
        </w:r>
        <w:r w:rsidRPr="00E66A15">
          <w:rPr>
            <w:rFonts w:ascii="Tahoma" w:hAnsi="Tahoma" w:cs="Tahoma"/>
            <w:sz w:val="20"/>
          </w:rPr>
          <w:fldChar w:fldCharType="end"/>
        </w:r>
      </w:p>
    </w:sdtContent>
  </w:sdt>
  <w:p w:rsidR="00533F47" w:rsidRDefault="00533F4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014A5"/>
    <w:multiLevelType w:val="hybridMultilevel"/>
    <w:tmpl w:val="3E92F2CA"/>
    <w:lvl w:ilvl="0" w:tplc="D7DA5F8E">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 w15:restartNumberingAfterBreak="0">
    <w:nsid w:val="05BA6D07"/>
    <w:multiLevelType w:val="hybridMultilevel"/>
    <w:tmpl w:val="C5A49CBA"/>
    <w:lvl w:ilvl="0" w:tplc="D7DA5F8E">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 w15:restartNumberingAfterBreak="0">
    <w:nsid w:val="06EC3132"/>
    <w:multiLevelType w:val="hybridMultilevel"/>
    <w:tmpl w:val="EB6E9440"/>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 w15:restartNumberingAfterBreak="0">
    <w:nsid w:val="0DF93372"/>
    <w:multiLevelType w:val="hybridMultilevel"/>
    <w:tmpl w:val="BE5AFB8A"/>
    <w:lvl w:ilvl="0" w:tplc="D7DA5F8E">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10DD2DAA"/>
    <w:multiLevelType w:val="hybridMultilevel"/>
    <w:tmpl w:val="07AE2046"/>
    <w:lvl w:ilvl="0" w:tplc="4BF42D2C">
      <w:start w:val="1"/>
      <w:numFmt w:val="bullet"/>
      <w:lvlText w:val=""/>
      <w:lvlJc w:val="left"/>
      <w:pPr>
        <w:ind w:left="720" w:hanging="360"/>
      </w:pPr>
      <w:rPr>
        <w:rFonts w:ascii="Symbol" w:hAnsi="Symbol" w:hint="default"/>
        <w:color w:val="0070C0"/>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16711B99"/>
    <w:multiLevelType w:val="hybridMultilevel"/>
    <w:tmpl w:val="CCFA0C30"/>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185E7700"/>
    <w:multiLevelType w:val="hybridMultilevel"/>
    <w:tmpl w:val="3ED27732"/>
    <w:lvl w:ilvl="0" w:tplc="D7DA5F8E">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15:restartNumberingAfterBreak="0">
    <w:nsid w:val="1D66056A"/>
    <w:multiLevelType w:val="hybridMultilevel"/>
    <w:tmpl w:val="DD8E0D38"/>
    <w:lvl w:ilvl="0" w:tplc="D7DA5F8E">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 w15:restartNumberingAfterBreak="0">
    <w:nsid w:val="285F73B3"/>
    <w:multiLevelType w:val="hybridMultilevel"/>
    <w:tmpl w:val="B462CB22"/>
    <w:lvl w:ilvl="0" w:tplc="D7DA5F8E">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9" w15:restartNumberingAfterBreak="0">
    <w:nsid w:val="2AFA7DFD"/>
    <w:multiLevelType w:val="hybridMultilevel"/>
    <w:tmpl w:val="2F6EE5E0"/>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0" w15:restartNumberingAfterBreak="0">
    <w:nsid w:val="2BF878FB"/>
    <w:multiLevelType w:val="hybridMultilevel"/>
    <w:tmpl w:val="58E60C4A"/>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1" w15:restartNumberingAfterBreak="0">
    <w:nsid w:val="304E69EF"/>
    <w:multiLevelType w:val="hybridMultilevel"/>
    <w:tmpl w:val="0FE63D38"/>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2" w15:restartNumberingAfterBreak="0">
    <w:nsid w:val="402A4E69"/>
    <w:multiLevelType w:val="hybridMultilevel"/>
    <w:tmpl w:val="E2F0D578"/>
    <w:lvl w:ilvl="0" w:tplc="D7DA5F8E">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3" w15:restartNumberingAfterBreak="0">
    <w:nsid w:val="4DE45E71"/>
    <w:multiLevelType w:val="hybridMultilevel"/>
    <w:tmpl w:val="4822D018"/>
    <w:lvl w:ilvl="0" w:tplc="E560516E">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4" w15:restartNumberingAfterBreak="0">
    <w:nsid w:val="50285CFD"/>
    <w:multiLevelType w:val="hybridMultilevel"/>
    <w:tmpl w:val="385689EE"/>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5" w15:restartNumberingAfterBreak="0">
    <w:nsid w:val="56997178"/>
    <w:multiLevelType w:val="hybridMultilevel"/>
    <w:tmpl w:val="266C5A32"/>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6" w15:restartNumberingAfterBreak="0">
    <w:nsid w:val="5F18650D"/>
    <w:multiLevelType w:val="hybridMultilevel"/>
    <w:tmpl w:val="E93663BE"/>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7" w15:restartNumberingAfterBreak="0">
    <w:nsid w:val="5F9346FF"/>
    <w:multiLevelType w:val="hybridMultilevel"/>
    <w:tmpl w:val="BBD45DA8"/>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8" w15:restartNumberingAfterBreak="0">
    <w:nsid w:val="6C2D44C9"/>
    <w:multiLevelType w:val="hybridMultilevel"/>
    <w:tmpl w:val="31B2D480"/>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9" w15:restartNumberingAfterBreak="0">
    <w:nsid w:val="6C472A63"/>
    <w:multiLevelType w:val="hybridMultilevel"/>
    <w:tmpl w:val="9B88556E"/>
    <w:lvl w:ilvl="0" w:tplc="4BF42D2C">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0" w15:restartNumberingAfterBreak="0">
    <w:nsid w:val="6F334F5A"/>
    <w:multiLevelType w:val="hybridMultilevel"/>
    <w:tmpl w:val="D1123E34"/>
    <w:lvl w:ilvl="0" w:tplc="D7DA5F8E">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1" w15:restartNumberingAfterBreak="0">
    <w:nsid w:val="71F05AFA"/>
    <w:multiLevelType w:val="hybridMultilevel"/>
    <w:tmpl w:val="D4C05E8C"/>
    <w:lvl w:ilvl="0" w:tplc="D7DA5F8E">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2" w15:restartNumberingAfterBreak="0">
    <w:nsid w:val="73444132"/>
    <w:multiLevelType w:val="hybridMultilevel"/>
    <w:tmpl w:val="4EE2C89A"/>
    <w:lvl w:ilvl="0" w:tplc="4BF42D2C">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3" w15:restartNumberingAfterBreak="0">
    <w:nsid w:val="7EB11385"/>
    <w:multiLevelType w:val="hybridMultilevel"/>
    <w:tmpl w:val="FE50D898"/>
    <w:lvl w:ilvl="0" w:tplc="D7DA5F8E">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10"/>
  </w:num>
  <w:num w:numId="2">
    <w:abstractNumId w:val="11"/>
  </w:num>
  <w:num w:numId="3">
    <w:abstractNumId w:val="2"/>
  </w:num>
  <w:num w:numId="4">
    <w:abstractNumId w:val="13"/>
  </w:num>
  <w:num w:numId="5">
    <w:abstractNumId w:val="22"/>
  </w:num>
  <w:num w:numId="6">
    <w:abstractNumId w:val="19"/>
  </w:num>
  <w:num w:numId="7">
    <w:abstractNumId w:val="4"/>
  </w:num>
  <w:num w:numId="8">
    <w:abstractNumId w:val="15"/>
  </w:num>
  <w:num w:numId="9">
    <w:abstractNumId w:val="9"/>
  </w:num>
  <w:num w:numId="10">
    <w:abstractNumId w:val="16"/>
  </w:num>
  <w:num w:numId="11">
    <w:abstractNumId w:val="18"/>
  </w:num>
  <w:num w:numId="12">
    <w:abstractNumId w:val="5"/>
  </w:num>
  <w:num w:numId="13">
    <w:abstractNumId w:val="14"/>
  </w:num>
  <w:num w:numId="14">
    <w:abstractNumId w:val="17"/>
  </w:num>
  <w:num w:numId="15">
    <w:abstractNumId w:val="12"/>
  </w:num>
  <w:num w:numId="16">
    <w:abstractNumId w:val="7"/>
  </w:num>
  <w:num w:numId="17">
    <w:abstractNumId w:val="23"/>
  </w:num>
  <w:num w:numId="18">
    <w:abstractNumId w:val="1"/>
  </w:num>
  <w:num w:numId="19">
    <w:abstractNumId w:val="6"/>
  </w:num>
  <w:num w:numId="20">
    <w:abstractNumId w:val="8"/>
  </w:num>
  <w:num w:numId="21">
    <w:abstractNumId w:val="21"/>
  </w:num>
  <w:num w:numId="22">
    <w:abstractNumId w:val="3"/>
  </w:num>
  <w:num w:numId="23">
    <w:abstractNumId w:val="0"/>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4246"/>
    <w:rsid w:val="000A1D21"/>
    <w:rsid w:val="000A4201"/>
    <w:rsid w:val="000B481F"/>
    <w:rsid w:val="000C3A07"/>
    <w:rsid w:val="001B489B"/>
    <w:rsid w:val="001B7895"/>
    <w:rsid w:val="00201E49"/>
    <w:rsid w:val="0023475B"/>
    <w:rsid w:val="00271D23"/>
    <w:rsid w:val="00275743"/>
    <w:rsid w:val="00284C1F"/>
    <w:rsid w:val="0028636E"/>
    <w:rsid w:val="002C6CF7"/>
    <w:rsid w:val="002D1D58"/>
    <w:rsid w:val="00331940"/>
    <w:rsid w:val="003A54C2"/>
    <w:rsid w:val="003B091A"/>
    <w:rsid w:val="003C30F1"/>
    <w:rsid w:val="003D4246"/>
    <w:rsid w:val="00402482"/>
    <w:rsid w:val="0045370B"/>
    <w:rsid w:val="004F69F7"/>
    <w:rsid w:val="00515D08"/>
    <w:rsid w:val="00533F47"/>
    <w:rsid w:val="0053529D"/>
    <w:rsid w:val="00556ED2"/>
    <w:rsid w:val="00573FF1"/>
    <w:rsid w:val="00587B17"/>
    <w:rsid w:val="00680FB4"/>
    <w:rsid w:val="0073084A"/>
    <w:rsid w:val="00740949"/>
    <w:rsid w:val="00785695"/>
    <w:rsid w:val="00793ED3"/>
    <w:rsid w:val="007B77D8"/>
    <w:rsid w:val="007C443B"/>
    <w:rsid w:val="007C762B"/>
    <w:rsid w:val="008433DF"/>
    <w:rsid w:val="0085375C"/>
    <w:rsid w:val="008869C2"/>
    <w:rsid w:val="008F3E37"/>
    <w:rsid w:val="009527BA"/>
    <w:rsid w:val="00974E05"/>
    <w:rsid w:val="009765EE"/>
    <w:rsid w:val="00A41628"/>
    <w:rsid w:val="00A53AB9"/>
    <w:rsid w:val="00A72CE2"/>
    <w:rsid w:val="00AA1636"/>
    <w:rsid w:val="00B21A61"/>
    <w:rsid w:val="00B30D99"/>
    <w:rsid w:val="00B37D12"/>
    <w:rsid w:val="00BC27D3"/>
    <w:rsid w:val="00BC3385"/>
    <w:rsid w:val="00C13D13"/>
    <w:rsid w:val="00C32113"/>
    <w:rsid w:val="00C4066A"/>
    <w:rsid w:val="00C86094"/>
    <w:rsid w:val="00C95114"/>
    <w:rsid w:val="00CA238B"/>
    <w:rsid w:val="00D3404A"/>
    <w:rsid w:val="00D34CBF"/>
    <w:rsid w:val="00D81EF4"/>
    <w:rsid w:val="00D90353"/>
    <w:rsid w:val="00D90418"/>
    <w:rsid w:val="00DB5389"/>
    <w:rsid w:val="00DE0891"/>
    <w:rsid w:val="00E33A32"/>
    <w:rsid w:val="00E533AE"/>
    <w:rsid w:val="00E606C6"/>
    <w:rsid w:val="00E66A15"/>
    <w:rsid w:val="00EC0E3B"/>
    <w:rsid w:val="00F014BF"/>
    <w:rsid w:val="00F24690"/>
    <w:rsid w:val="00FB01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0D15C"/>
  <w15:chartTrackingRefBased/>
  <w15:docId w15:val="{5AC1BDC5-CAE6-49BC-A507-AA9A05B16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7C443B"/>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D4246"/>
    <w:pPr>
      <w:ind w:left="720"/>
      <w:contextualSpacing/>
    </w:pPr>
  </w:style>
  <w:style w:type="paragraph" w:styleId="Notedebasdepage">
    <w:name w:val="footnote text"/>
    <w:basedOn w:val="Normal"/>
    <w:link w:val="NotedebasdepageCar"/>
    <w:uiPriority w:val="99"/>
    <w:semiHidden/>
    <w:unhideWhenUsed/>
    <w:rsid w:val="000C3A07"/>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0C3A07"/>
    <w:rPr>
      <w:sz w:val="20"/>
      <w:szCs w:val="20"/>
    </w:rPr>
  </w:style>
  <w:style w:type="character" w:styleId="Appelnotedebasdep">
    <w:name w:val="footnote reference"/>
    <w:basedOn w:val="Policepardfaut"/>
    <w:uiPriority w:val="99"/>
    <w:semiHidden/>
    <w:unhideWhenUsed/>
    <w:rsid w:val="000C3A07"/>
    <w:rPr>
      <w:vertAlign w:val="superscript"/>
    </w:rPr>
  </w:style>
  <w:style w:type="paragraph" w:styleId="En-tte">
    <w:name w:val="header"/>
    <w:basedOn w:val="Normal"/>
    <w:link w:val="En-tteCar"/>
    <w:uiPriority w:val="99"/>
    <w:unhideWhenUsed/>
    <w:rsid w:val="0028636E"/>
    <w:pPr>
      <w:tabs>
        <w:tab w:val="center" w:pos="4320"/>
        <w:tab w:val="right" w:pos="8640"/>
      </w:tabs>
      <w:spacing w:after="0" w:line="240" w:lineRule="auto"/>
    </w:pPr>
  </w:style>
  <w:style w:type="character" w:customStyle="1" w:styleId="En-tteCar">
    <w:name w:val="En-tête Car"/>
    <w:basedOn w:val="Policepardfaut"/>
    <w:link w:val="En-tte"/>
    <w:uiPriority w:val="99"/>
    <w:rsid w:val="0028636E"/>
  </w:style>
  <w:style w:type="paragraph" w:styleId="Pieddepage">
    <w:name w:val="footer"/>
    <w:basedOn w:val="Normal"/>
    <w:link w:val="PieddepageCar"/>
    <w:uiPriority w:val="99"/>
    <w:unhideWhenUsed/>
    <w:rsid w:val="0028636E"/>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2863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B75836-9DB4-436D-8D89-D46C06CF7C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1460</TotalTime>
  <Pages>1</Pages>
  <Words>2718</Words>
  <Characters>14949</Characters>
  <Application>Microsoft Office Word</Application>
  <DocSecurity>0</DocSecurity>
  <Lines>124</Lines>
  <Paragraphs>35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Tristan</dc:creator>
  <cp:keywords/>
  <dc:description/>
  <cp:lastModifiedBy>Tristan</cp:lastModifiedBy>
  <cp:revision>9</cp:revision>
  <cp:lastPrinted>2016-02-16T23:18:00Z</cp:lastPrinted>
  <dcterms:created xsi:type="dcterms:W3CDTF">2016-03-03T21:46:00Z</dcterms:created>
  <dcterms:modified xsi:type="dcterms:W3CDTF">2016-03-09T22:14:00Z</dcterms:modified>
</cp:coreProperties>
</file>